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3f16" w14:textId="b133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 аулау және балық аулау объектілері болып табылатын жануарлардың құнды түрлерінің тізбесін бекіту туралы" Қазақстан Республикасы Ауыл шаруашылығы министрінің 2015 жылғы 16 ақпандағы № 18-03/106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18 қыркүйектегі № 244-Ө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"Аң аулау және балық аулау объектілері болып табылатын жануарлардың құнды түрлерінің тізбесін бекіту туралы" Қазақстан Республикасы Ауыл шаруашылығы министрінің 2015 жылғы 16 ақпандағы № 18-03/106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10494 болып тіркелген) мынандай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мынандай редакцияда жазылсын:</w:t>
      </w:r>
    </w:p>
    <w:bookmarkEnd w:id="2"/>
    <w:bookmarkStart w:name="z7" w:id="3"/>
    <w:p>
      <w:pPr>
        <w:spacing w:after="0"/>
        <w:ind w:left="0"/>
        <w:jc w:val="both"/>
      </w:pPr>
      <w:r>
        <w:rPr>
          <w:rFonts w:ascii="Times New Roman"/>
          <w:b w:val="false"/>
          <w:i w:val="false"/>
          <w:color w:val="000000"/>
          <w:sz w:val="28"/>
        </w:rPr>
        <w:t>
      "Аң аулау объектілері болып табылатын жануарлардың құнды түрлерінің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министрлігінің мәселелері"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ережесінің 15-тармағының </w:t>
      </w:r>
      <w:r>
        <w:rPr>
          <w:rFonts w:ascii="Times New Roman"/>
          <w:b w:val="false"/>
          <w:i w:val="false"/>
          <w:color w:val="000000"/>
          <w:sz w:val="28"/>
        </w:rPr>
        <w:t>242) тармақшасына</w:t>
      </w:r>
      <w:r>
        <w:rPr>
          <w:rFonts w:ascii="Times New Roman"/>
          <w:b w:val="false"/>
          <w:i w:val="false"/>
          <w:color w:val="000000"/>
          <w:sz w:val="28"/>
        </w:rPr>
        <w:t xml:space="preserve"> сәйкес,- БҰЙЫРАМЫН:";</w:t>
      </w:r>
    </w:p>
    <w:bookmarkEnd w:id="4"/>
    <w:bookmarkStart w:name="z10"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"1. Қоса беріліп отырған Аң аулау объектілері болып табылатын жануарлардың құнды түрлерінің тізбесі бекітілсін.";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Аң аулау объектілері болып табылатын жануарлардың құнды түрлерінің </w:t>
      </w:r>
      <w:r>
        <w:rPr>
          <w:rFonts w:ascii="Times New Roman"/>
          <w:b w:val="false"/>
          <w:i w:val="false"/>
          <w:color w:val="000000"/>
          <w:sz w:val="28"/>
        </w:rPr>
        <w:t>тізбесі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
    <w:bookmarkStart w:name="z15" w:id="10"/>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10"/>
    <w:bookmarkStart w:name="z16" w:id="11"/>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w:t>
      </w:r>
    </w:p>
    <w:bookmarkEnd w:id="15"/>
    <w:bookmarkStart w:name="z22" w:id="16"/>
    <w:p>
      <w:pPr>
        <w:spacing w:after="0"/>
        <w:ind w:left="0"/>
        <w:jc w:val="both"/>
      </w:pPr>
      <w:r>
        <w:rPr>
          <w:rFonts w:ascii="Times New Roman"/>
          <w:b w:val="false"/>
          <w:i w:val="false"/>
          <w:color w:val="000000"/>
          <w:sz w:val="28"/>
        </w:rPr>
        <w:t>
      Ауыл шаруашылығы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ақпандағы</w:t>
            </w:r>
            <w:r>
              <w:br/>
            </w:r>
            <w:r>
              <w:rPr>
                <w:rFonts w:ascii="Times New Roman"/>
                <w:b w:val="false"/>
                <w:i w:val="false"/>
                <w:color w:val="000000"/>
                <w:sz w:val="20"/>
              </w:rPr>
              <w:t>№ 18-03/106 бұйрығымен</w:t>
            </w:r>
            <w:r>
              <w:br/>
            </w:r>
            <w:r>
              <w:rPr>
                <w:rFonts w:ascii="Times New Roman"/>
                <w:b w:val="false"/>
                <w:i w:val="false"/>
                <w:color w:val="000000"/>
                <w:sz w:val="20"/>
              </w:rPr>
              <w:t>бекітілген</w:t>
            </w:r>
          </w:p>
        </w:tc>
      </w:tr>
    </w:tbl>
    <w:bookmarkStart w:name="z24" w:id="17"/>
    <w:p>
      <w:pPr>
        <w:spacing w:after="0"/>
        <w:ind w:left="0"/>
        <w:jc w:val="left"/>
      </w:pPr>
      <w:r>
        <w:rPr>
          <w:rFonts w:ascii="Times New Roman"/>
          <w:b/>
          <w:i w:val="false"/>
          <w:color w:val="000000"/>
        </w:rPr>
        <w:t xml:space="preserve"> Аң аулау объектілері болып табылатын  жануарлардың құнды түрлерінің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қоректілер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күзен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күзен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су күзені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 (ортаазиялықтан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(түркістандықтан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ешкісі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тиін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Байбақ немесе дала суыры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суыр немесе алтай-тянь-шань суыры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құйрықты немесе қызыл суыр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 немесе су тышқан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қоян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қоян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қоян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жемсаулы гагара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жемсаулы гагара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Ақмаңдайлы қаз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Қырманқаз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Отүйрек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Сарыалақаз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Ысылдақ шүрегей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Қырылдақ шүрегей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үйрек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айдар үйрек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Қылқұйрық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Даурықпа шүрегей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тұмсық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Қарашақаз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сүңгуір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сүңгуір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сүңгуір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Айдарсыз сүңгуір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Ұшқыр үйрек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Сусылдақ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үйрек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тұрпан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бейнарық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Секпілтес бейнарық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Бейнарық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Тундра аққұры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Сақалды шіл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Дыркептер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Түзкептер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кептер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 кептер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түркептер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түркептер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Күжіркей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Шаушалшық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Тауқұдірет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маңқысы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Ауылдақ тауқұдіреті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маңқысы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шалшықшы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 шалшықшы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шырғалақ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шырғалақ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