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10a3" w14:textId="c421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"Smart Data Ukimet" ақпараттық-талдамалық жүйені пайдалану арқылы проактивті форматта I және II санаттағы объектілерге әсер етуге экологиялық рұқсатты қайта рәсімдеу процесі жөніндегі пилоттық жобаларды іске қосу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8 қаңтардағы № 2-П және Қазақстан Республикасының Цифрлық даму, инновациялар және аэроғарыш өнеркәсібі министрінің 2025 жылғы 23 қаңтардағы № 26/нқ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7-тармақтан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Заңның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1. I және II санаттағы объектілерге әсер етуге экологиялық рұқсат беру бойынша пилоттық жобалар іске қосылсын.</w:t>
      </w:r>
    </w:p>
    <w:bookmarkEnd w:id="1"/>
    <w:bookmarkStart w:name="z6" w:id="2"/>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I және II санаттағы объектілерге әсер етуге экологиялық рұқсатты қайта рәсімдеу жөніндегі пилоттық жобаларды іске асыру кезінде қоса беріліп отырған уәкілетті органдардың ақпараттық жүйелерінің өзара іс-қимыл алгоритмі бекітілсін.</w:t>
      </w:r>
    </w:p>
    <w:bookmarkEnd w:id="2"/>
    <w:bookmarkStart w:name="z7" w:id="3"/>
    <w:p>
      <w:pPr>
        <w:spacing w:after="0"/>
        <w:ind w:left="0"/>
        <w:jc w:val="both"/>
      </w:pPr>
      <w:r>
        <w:rPr>
          <w:rFonts w:ascii="Times New Roman"/>
          <w:b w:val="false"/>
          <w:i w:val="false"/>
          <w:color w:val="000000"/>
          <w:sz w:val="28"/>
        </w:rPr>
        <w:t>
      3. Пилоттық жобаға қатысушылар:</w:t>
      </w:r>
    </w:p>
    <w:bookmarkEnd w:id="3"/>
    <w:bookmarkStart w:name="z8" w:id="4"/>
    <w:p>
      <w:pPr>
        <w:spacing w:after="0"/>
        <w:ind w:left="0"/>
        <w:jc w:val="both"/>
      </w:pPr>
      <w:r>
        <w:rPr>
          <w:rFonts w:ascii="Times New Roman"/>
          <w:b w:val="false"/>
          <w:i w:val="false"/>
          <w:color w:val="000000"/>
          <w:sz w:val="28"/>
        </w:rPr>
        <w:t xml:space="preserve">
      1) "Ақпараттандыру туралы" Заңының 54-бабы </w:t>
      </w:r>
      <w:r>
        <w:rPr>
          <w:rFonts w:ascii="Times New Roman"/>
          <w:b w:val="false"/>
          <w:i w:val="false"/>
          <w:color w:val="000000"/>
          <w:sz w:val="28"/>
        </w:rPr>
        <w:t>3-2 тармағына</w:t>
      </w:r>
      <w:r>
        <w:rPr>
          <w:rFonts w:ascii="Times New Roman"/>
          <w:b w:val="false"/>
          <w:i w:val="false"/>
          <w:color w:val="000000"/>
          <w:sz w:val="28"/>
        </w:rPr>
        <w:t xml:space="preserve"> сәйкес ақпараттық қауіпсіздіктің ұлттық үйлестіру орталығымен өзара іс-қимылды қамтамасыз ете отырып, Қазақстан Республикасының Азаматтық кодексіне сәйкес үшінші тұлғалардан ақпараттық қауіпсіздіктің меншікті жедел орталығын (бұдан әрі-МЖО) құруды және оның жұмыс істеуін немесе МЖО қызметтерін сатып алуды;</w:t>
      </w:r>
    </w:p>
    <w:bookmarkEnd w:id="4"/>
    <w:bookmarkStart w:name="z9" w:id="5"/>
    <w:p>
      <w:pPr>
        <w:spacing w:after="0"/>
        <w:ind w:left="0"/>
        <w:jc w:val="both"/>
      </w:pPr>
      <w:r>
        <w:rPr>
          <w:rFonts w:ascii="Times New Roman"/>
          <w:b w:val="false"/>
          <w:i w:val="false"/>
          <w:color w:val="000000"/>
          <w:sz w:val="28"/>
        </w:rPr>
        <w:t>
      2) дербес деректерді жинау және өңдеу процестеріне қатысатын меншікті ақпараттандыру объектілерін дербес деректерге қол жеткізуді бақылаудың мемлекеттік сервисімен интеграциялауды қамтамасыз етсін.</w:t>
      </w:r>
    </w:p>
    <w:bookmarkEnd w:id="5"/>
    <w:bookmarkStart w:name="z10" w:id="6"/>
    <w:p>
      <w:pPr>
        <w:spacing w:after="0"/>
        <w:ind w:left="0"/>
        <w:jc w:val="both"/>
      </w:pPr>
      <w:r>
        <w:rPr>
          <w:rFonts w:ascii="Times New Roman"/>
          <w:b w:val="false"/>
          <w:i w:val="false"/>
          <w:color w:val="000000"/>
          <w:sz w:val="28"/>
        </w:rPr>
        <w:t xml:space="preserve">
      4. Ұйымдар пилоттық жобаға қатысу кезінде "Ақпараттандыру туралы" Қазақстан Республикасы Заңының 38-бабы </w:t>
      </w:r>
      <w:r>
        <w:rPr>
          <w:rFonts w:ascii="Times New Roman"/>
          <w:b w:val="false"/>
          <w:i w:val="false"/>
          <w:color w:val="000000"/>
          <w:sz w:val="28"/>
        </w:rPr>
        <w:t>2-тармағының</w:t>
      </w:r>
      <w:r>
        <w:rPr>
          <w:rFonts w:ascii="Times New Roman"/>
          <w:b w:val="false"/>
          <w:i w:val="false"/>
          <w:color w:val="000000"/>
          <w:sz w:val="28"/>
        </w:rPr>
        <w:t xml:space="preserve"> 1) және 5-1) тармақшаларына, 49-бабы </w:t>
      </w:r>
      <w:r>
        <w:rPr>
          <w:rFonts w:ascii="Times New Roman"/>
          <w:b w:val="false"/>
          <w:i w:val="false"/>
          <w:color w:val="000000"/>
          <w:sz w:val="28"/>
        </w:rPr>
        <w:t>2-тармағының</w:t>
      </w:r>
      <w:r>
        <w:rPr>
          <w:rFonts w:ascii="Times New Roman"/>
          <w:b w:val="false"/>
          <w:i w:val="false"/>
          <w:color w:val="000000"/>
          <w:sz w:val="28"/>
        </w:rPr>
        <w:t xml:space="preserve"> 4) және 6) тармақшаларына, 54-бабы 3-тармағының </w:t>
      </w:r>
      <w:r>
        <w:rPr>
          <w:rFonts w:ascii="Times New Roman"/>
          <w:b w:val="false"/>
          <w:i w:val="false"/>
          <w:color w:val="000000"/>
          <w:sz w:val="28"/>
        </w:rPr>
        <w:t>3-2) тармақшасына</w:t>
      </w:r>
      <w:r>
        <w:rPr>
          <w:rFonts w:ascii="Times New Roman"/>
          <w:b w:val="false"/>
          <w:i w:val="false"/>
          <w:color w:val="000000"/>
          <w:sz w:val="28"/>
        </w:rPr>
        <w:t xml:space="preserve">, "Ақпараттандыру туралы" Қазақстан Республикасы Ақпарат және коммуникациялар министрінің міндетін атқарушының 2018 жылғы 29 наурыздағы № 123 бұйрығымен бекітілген "Электрондық үкіметтің" ақпараттандыру объектілерін интеграциялау қағидаларының </w:t>
      </w:r>
      <w:r>
        <w:rPr>
          <w:rFonts w:ascii="Times New Roman"/>
          <w:b w:val="false"/>
          <w:i w:val="false"/>
          <w:color w:val="000000"/>
          <w:sz w:val="28"/>
        </w:rPr>
        <w:t>4</w:t>
      </w:r>
      <w:r>
        <w:rPr>
          <w:rFonts w:ascii="Times New Roman"/>
          <w:b w:val="false"/>
          <w:i w:val="false"/>
          <w:color w:val="000000"/>
          <w:sz w:val="28"/>
        </w:rPr>
        <w:t xml:space="preserve"> және 8-тармақтарына сәйкес төменде көрсетілгендер бар болған жағдайда интеграцияны қамтамасыз етсін:</w:t>
      </w:r>
    </w:p>
    <w:bookmarkEnd w:id="6"/>
    <w:bookmarkStart w:name="z11" w:id="7"/>
    <w:p>
      <w:pPr>
        <w:spacing w:after="0"/>
        <w:ind w:left="0"/>
        <w:jc w:val="both"/>
      </w:pPr>
      <w:r>
        <w:rPr>
          <w:rFonts w:ascii="Times New Roman"/>
          <w:b w:val="false"/>
          <w:i w:val="false"/>
          <w:color w:val="000000"/>
          <w:sz w:val="28"/>
        </w:rPr>
        <w:t>
      1) ақпараттық қауіпсіздік талаптарына сәйкестігін сынаудың оң нәтижелері бар хаттамалар;</w:t>
      </w:r>
    </w:p>
    <w:bookmarkEnd w:id="7"/>
    <w:bookmarkStart w:name="z12" w:id="8"/>
    <w:p>
      <w:pPr>
        <w:spacing w:after="0"/>
        <w:ind w:left="0"/>
        <w:jc w:val="both"/>
      </w:pPr>
      <w:r>
        <w:rPr>
          <w:rFonts w:ascii="Times New Roman"/>
          <w:b w:val="false"/>
          <w:i w:val="false"/>
          <w:color w:val="000000"/>
          <w:sz w:val="28"/>
        </w:rPr>
        <w:t>
      2) мемлекеттік және мемлекеттік емес ақпараттық жүйелердің ақпараттық қауіпсіздігі жөніндегі бірлескен жұмыстар шарттары;</w:t>
      </w:r>
    </w:p>
    <w:bookmarkEnd w:id="8"/>
    <w:bookmarkStart w:name="z13" w:id="9"/>
    <w:p>
      <w:pPr>
        <w:spacing w:after="0"/>
        <w:ind w:left="0"/>
        <w:jc w:val="both"/>
      </w:pPr>
      <w:r>
        <w:rPr>
          <w:rFonts w:ascii="Times New Roman"/>
          <w:b w:val="false"/>
          <w:i w:val="false"/>
          <w:color w:val="000000"/>
          <w:sz w:val="28"/>
        </w:rPr>
        <w:t>
      3) өзінің ақпараттық қауіпсіздік жедел орталығы немесе Қазақстан Республикасының Азаматтық кодексіне сәйкес үшінші тұлғалардан ақпараттық қауіпсіздік жедел орталығының қызметін сатып алуды қамтамасыз ету, сондай-ақ Орталықтың ақпараттық қауіпсіздікті Ұлттық үйлестіру орталығымен өзара іс-қимылын қамтамасыз ету;</w:t>
      </w:r>
    </w:p>
    <w:bookmarkEnd w:id="9"/>
    <w:bookmarkStart w:name="z14" w:id="10"/>
    <w:p>
      <w:pPr>
        <w:spacing w:after="0"/>
        <w:ind w:left="0"/>
        <w:jc w:val="both"/>
      </w:pPr>
      <w:r>
        <w:rPr>
          <w:rFonts w:ascii="Times New Roman"/>
          <w:b w:val="false"/>
          <w:i w:val="false"/>
          <w:color w:val="000000"/>
          <w:sz w:val="28"/>
        </w:rPr>
        <w:t>
      4) ақпараттық-коммуникациялық технологиялар және ақпараттық қауіпсіздікті қамтамасыз ету саласындағы бірыңғай талаптарға сәйкестігі жөніндегі шаралар қабылдау.</w:t>
      </w:r>
    </w:p>
    <w:bookmarkEnd w:id="10"/>
    <w:bookmarkStart w:name="z15" w:id="11"/>
    <w:p>
      <w:pPr>
        <w:spacing w:after="0"/>
        <w:ind w:left="0"/>
        <w:jc w:val="both"/>
      </w:pPr>
      <w:r>
        <w:rPr>
          <w:rFonts w:ascii="Times New Roman"/>
          <w:b w:val="false"/>
          <w:i w:val="false"/>
          <w:color w:val="000000"/>
          <w:sz w:val="28"/>
        </w:rPr>
        <w:t>
      5. Қазақстан Республикасы Экология және табиғи ресурстар министрлігі мен Қазақстан Республикасы Цифрлық даму, инновациялар және аэроғарыш өнеркәсібі министрлігінің Архитектура және цифрлық трансформация саясаты департаменті осы бірлескен бұйрықты мүдделі лауазымды тұлғалар мен құрылымдық бөлімшелердің жетекшілеріне жеткізсін.</w:t>
      </w:r>
    </w:p>
    <w:bookmarkEnd w:id="11"/>
    <w:bookmarkStart w:name="z16" w:id="12"/>
    <w:p>
      <w:pPr>
        <w:spacing w:after="0"/>
        <w:ind w:left="0"/>
        <w:jc w:val="both"/>
      </w:pPr>
      <w:r>
        <w:rPr>
          <w:rFonts w:ascii="Times New Roman"/>
          <w:b w:val="false"/>
          <w:i w:val="false"/>
          <w:color w:val="000000"/>
          <w:sz w:val="28"/>
        </w:rPr>
        <w:t>
      6. Осы бірлескен бұйрықтың орындалуын бақылау Қазақстан Республикасының Экология және табиғи ресурстар вице-министріне және Қазақстан Республикасының Цифрлық даму, инновациялар және аэроғарыш өнеркәсібі вице-министріне жүктелсін.</w:t>
      </w:r>
    </w:p>
    <w:bookmarkEnd w:id="12"/>
    <w:bookmarkStart w:name="z17" w:id="13"/>
    <w:p>
      <w:pPr>
        <w:spacing w:after="0"/>
        <w:ind w:left="0"/>
        <w:jc w:val="both"/>
      </w:pPr>
      <w:r>
        <w:rPr>
          <w:rFonts w:ascii="Times New Roman"/>
          <w:b w:val="false"/>
          <w:i w:val="false"/>
          <w:color w:val="000000"/>
          <w:sz w:val="28"/>
        </w:rPr>
        <w:t>
      7. Осы бірлескен бұйрық оған мемлекеттік органдар басшыларының соңғысы қол қойған күннен бастап күшіне енеді және 2025 жылғы 15 желтоқсанға дейін қолданылады.</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Н. Шәрбиев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8 қаңтардағы</w:t>
            </w:r>
            <w:r>
              <w:br/>
            </w:r>
            <w:r>
              <w:rPr>
                <w:rFonts w:ascii="Times New Roman"/>
                <w:b w:val="false"/>
                <w:i w:val="false"/>
                <w:color w:val="000000"/>
                <w:sz w:val="20"/>
              </w:rPr>
              <w:t>№ 2-П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23 қаңтардағы</w:t>
            </w:r>
            <w:r>
              <w:br/>
            </w:r>
            <w:r>
              <w:rPr>
                <w:rFonts w:ascii="Times New Roman"/>
                <w:b w:val="false"/>
                <w:i w:val="false"/>
                <w:color w:val="000000"/>
                <w:sz w:val="20"/>
              </w:rPr>
              <w:t>№ 26/нқ бірлескен бұйрығымен</w:t>
            </w:r>
            <w:r>
              <w:br/>
            </w:r>
            <w:r>
              <w:rPr>
                <w:rFonts w:ascii="Times New Roman"/>
                <w:b w:val="false"/>
                <w:i w:val="false"/>
                <w:color w:val="000000"/>
                <w:sz w:val="20"/>
              </w:rPr>
              <w:t>бекітілген</w:t>
            </w:r>
          </w:p>
        </w:tc>
      </w:tr>
    </w:tbl>
    <w:bookmarkStart w:name="z21" w:id="14"/>
    <w:p>
      <w:pPr>
        <w:spacing w:after="0"/>
        <w:ind w:left="0"/>
        <w:jc w:val="left"/>
      </w:pPr>
      <w:r>
        <w:rPr>
          <w:rFonts w:ascii="Times New Roman"/>
          <w:b/>
          <w:i w:val="false"/>
          <w:color w:val="000000"/>
        </w:rPr>
        <w:t xml:space="preserve"> "Smart Data Ukimet" ақпараттық-талдамалық жүйені пайдалану арқылы проактивті форматта I және II санаттағы объектілерге әсер етуге экологиялық рұқсатты беру" мемлекеттік көрсетілетін қызметін қайта рәсімдеу процесі жөніндегі пилоттық жобаларды іске қосу кезінде мемлекеттік органдар мен ұйымдардың іс-қимыл алгоритмі</w:t>
      </w:r>
    </w:p>
    <w:bookmarkEnd w:id="14"/>
    <w:bookmarkStart w:name="z22" w:id="15"/>
    <w:p>
      <w:pPr>
        <w:spacing w:after="0"/>
        <w:ind w:left="0"/>
        <w:jc w:val="left"/>
      </w:pPr>
      <w:r>
        <w:rPr>
          <w:rFonts w:ascii="Times New Roman"/>
          <w:b/>
          <w:i w:val="false"/>
          <w:color w:val="000000"/>
        </w:rPr>
        <w:t xml:space="preserve"> 1-бөлім. Жалпы ережелер</w:t>
      </w:r>
    </w:p>
    <w:bookmarkEnd w:id="15"/>
    <w:bookmarkStart w:name="z23" w:id="16"/>
    <w:p>
      <w:pPr>
        <w:spacing w:after="0"/>
        <w:ind w:left="0"/>
        <w:jc w:val="both"/>
      </w:pPr>
      <w:r>
        <w:rPr>
          <w:rFonts w:ascii="Times New Roman"/>
          <w:b w:val="false"/>
          <w:i w:val="false"/>
          <w:color w:val="000000"/>
          <w:sz w:val="28"/>
        </w:rPr>
        <w:t>
      1. Осы "Smart Data Ukimet" ақпараттық-талдамалық жүйені пайдалану арқылы проактивті форматта I және II санаттағы объектілерге әсер етуге экологиялық рұқсатты беру" мемлекеттік көрсетілетін қызметін қайта рәсімдеу процесі жөніндегі пилоттық жобаларды іске қосу кезінде мемлекеттік органдар мен ұйымдардың іс-қимыл алгоритмі (бұдан әрі – Алгоритм) Smart Data Ukimet" ақпараттық-талдамалық жүйені пайдалану арқылы проактивті форматта I және II санаттағы объектілерге әсер етуге экологиялық рұқсатты беру" мемлекеттік көрсетілетін қызметін қызмет алушының атауын өзгерткен жағдайда қайта рәсімдеу процесі жөніндегі пилоттық жобаларды іске қосу кезінде "I және II санаттағы объектілер үшін экологиялық әсер ету рұқсаттарын беру" (бұдан әрі – Қызметтер) қызметтері бойынша пилоттық жобаларды жүзеге асыру кезіндегі мемлекеттік органдар мен ұйымдардың өзара іс-қимылын айқындайды.</w:t>
      </w:r>
    </w:p>
    <w:bookmarkEnd w:id="16"/>
    <w:bookmarkStart w:name="z24" w:id="17"/>
    <w:p>
      <w:pPr>
        <w:spacing w:after="0"/>
        <w:ind w:left="0"/>
        <w:jc w:val="both"/>
      </w:pPr>
      <w:r>
        <w:rPr>
          <w:rFonts w:ascii="Times New Roman"/>
          <w:b w:val="false"/>
          <w:i w:val="false"/>
          <w:color w:val="000000"/>
          <w:sz w:val="28"/>
        </w:rPr>
        <w:t>
      2. Осы Алгоритмде мынадай негізгі ұғымдар мен қысқартулар қолданылады:</w:t>
      </w:r>
    </w:p>
    <w:bookmarkEnd w:id="17"/>
    <w:bookmarkStart w:name="z25" w:id="18"/>
    <w:p>
      <w:pPr>
        <w:spacing w:after="0"/>
        <w:ind w:left="0"/>
        <w:jc w:val="both"/>
      </w:pPr>
      <w:r>
        <w:rPr>
          <w:rFonts w:ascii="Times New Roman"/>
          <w:b w:val="false"/>
          <w:i w:val="false"/>
          <w:color w:val="000000"/>
          <w:sz w:val="28"/>
        </w:rPr>
        <w:t>
      1) абоненттік нөмір – абонентпен шарт жасалған кезде оған пайдалануға берілетін нөмір, ол арқылы басқа абоненттік жабдықпен байланыс орнатылады және абонентті желіде анықтауға мүмкіндік береді;</w:t>
      </w:r>
    </w:p>
    <w:bookmarkEnd w:id="18"/>
    <w:bookmarkStart w:name="z26" w:id="19"/>
    <w:p>
      <w:pPr>
        <w:spacing w:after="0"/>
        <w:ind w:left="0"/>
        <w:jc w:val="both"/>
      </w:pPr>
      <w:r>
        <w:rPr>
          <w:rFonts w:ascii="Times New Roman"/>
          <w:b w:val="false"/>
          <w:i w:val="false"/>
          <w:color w:val="000000"/>
          <w:sz w:val="28"/>
        </w:rPr>
        <w:t>
      2) "e-license" ақпараттық жүйесі (e-license) – Рұқсат беру құжаттары мен лицензияларды беруге арналған ақпараттық жүйе;</w:t>
      </w:r>
    </w:p>
    <w:bookmarkEnd w:id="19"/>
    <w:bookmarkStart w:name="z27" w:id="20"/>
    <w:p>
      <w:pPr>
        <w:spacing w:after="0"/>
        <w:ind w:left="0"/>
        <w:jc w:val="both"/>
      </w:pPr>
      <w:r>
        <w:rPr>
          <w:rFonts w:ascii="Times New Roman"/>
          <w:b w:val="false"/>
          <w:i w:val="false"/>
          <w:color w:val="000000"/>
          <w:sz w:val="28"/>
        </w:rPr>
        <w:t>
      3) қызмет алушы – Қызметті алушы (ұйымның бірінші басшысы, ұйымның мүдделерін білдіретін тұлға);</w:t>
      </w:r>
    </w:p>
    <w:bookmarkEnd w:id="20"/>
    <w:bookmarkStart w:name="z28" w:id="21"/>
    <w:p>
      <w:pPr>
        <w:spacing w:after="0"/>
        <w:ind w:left="0"/>
        <w:jc w:val="both"/>
      </w:pPr>
      <w:r>
        <w:rPr>
          <w:rFonts w:ascii="Times New Roman"/>
          <w:b w:val="false"/>
          <w:i w:val="false"/>
          <w:color w:val="000000"/>
          <w:sz w:val="28"/>
        </w:rPr>
        <w:t>
      4) қысқаша мәтіндік хабарлама (бұдан әрі – SMS-хабарлама) – ұялы байланыс операторы ұсынатын қызмет, ұялы байланыс желісі арқылы ақпаратты қабылдау және жіберу қызметі;</w:t>
      </w:r>
    </w:p>
    <w:bookmarkEnd w:id="21"/>
    <w:bookmarkStart w:name="z29" w:id="22"/>
    <w:p>
      <w:pPr>
        <w:spacing w:after="0"/>
        <w:ind w:left="0"/>
        <w:jc w:val="both"/>
      </w:pPr>
      <w:r>
        <w:rPr>
          <w:rFonts w:ascii="Times New Roman"/>
          <w:b w:val="false"/>
          <w:i w:val="false"/>
          <w:color w:val="000000"/>
          <w:sz w:val="28"/>
        </w:rPr>
        <w:t>
      5) мобильді азаматтар базасы (бұдан әрі – МАБ) – "электрондық үкімет" пайдаланушыларының ұялы байланыс желісіндегі абоненттік нөмірлерінің бірыңғай базасы, ол ұялы байланыс желісі арқылы мемлекеттік қызметтерді көрсету және ақпараттық хабарламалар жіберу, сондай-ақ проактивті мемлекеттік қызметтер көрсету үшін пайдаланылады;</w:t>
      </w:r>
    </w:p>
    <w:bookmarkEnd w:id="22"/>
    <w:bookmarkStart w:name="z30" w:id="23"/>
    <w:p>
      <w:pPr>
        <w:spacing w:after="0"/>
        <w:ind w:left="0"/>
        <w:jc w:val="both"/>
      </w:pPr>
      <w:r>
        <w:rPr>
          <w:rFonts w:ascii="Times New Roman"/>
          <w:b w:val="false"/>
          <w:i w:val="false"/>
          <w:color w:val="000000"/>
          <w:sz w:val="28"/>
        </w:rPr>
        <w:t>
      6) "Smart Data Ukimet" ақпараттық-талдамалық жүйесі (бұдан әрі – SDU) – мемлекеттік органдардың ақпараттық жүйелерінде жинақталатын деректерді жинау, сақтау және кешенді талдау жүйесі, ол мемлекеттік органдарға деректер негізінде тиімді басқарушылық шешімдер қабылдауға арналған талдамалық платформаны ұсынады;</w:t>
      </w:r>
    </w:p>
    <w:bookmarkEnd w:id="23"/>
    <w:bookmarkStart w:name="z31" w:id="24"/>
    <w:p>
      <w:pPr>
        <w:spacing w:after="0"/>
        <w:ind w:left="0"/>
        <w:jc w:val="both"/>
      </w:pPr>
      <w:r>
        <w:rPr>
          <w:rFonts w:ascii="Times New Roman"/>
          <w:b w:val="false"/>
          <w:i w:val="false"/>
          <w:color w:val="000000"/>
          <w:sz w:val="28"/>
        </w:rPr>
        <w:t>
      7) "электрондық үкімет" веб-порталы (бұдан әрі – ЭҮП) – барлық шоғырланған үкіметтік ақпаратқа, оның ішінде нормативтік-құқықтық базаға және мемлекеттік қызметтерге, табиғи монополия субъектілеріне қосылуға арналған техникалық шарттарды беру қызметтеріне және электрондық түрде көрсетілетін қазыналық емес сектор қызметтеріне қолжетімділікті қамтамасыз ететін ақпараттық жүйе;</w:t>
      </w:r>
    </w:p>
    <w:bookmarkEnd w:id="24"/>
    <w:bookmarkStart w:name="z32" w:id="25"/>
    <w:p>
      <w:pPr>
        <w:spacing w:after="0"/>
        <w:ind w:left="0"/>
        <w:jc w:val="both"/>
      </w:pPr>
      <w:r>
        <w:rPr>
          <w:rFonts w:ascii="Times New Roman"/>
          <w:b w:val="false"/>
          <w:i w:val="false"/>
          <w:color w:val="000000"/>
          <w:sz w:val="28"/>
        </w:rPr>
        <w:t>
      8) АХАЖ ақпараттық жүйесі (бұдан әрі – "АХАЖ" АЖ) – Қазақстан Республикас халқының азаматтық хал актілерін белгілі бір оқиғалар (туу, қайтыс болу, неке қию немесе бұзу, бала асырап алу, әке болуды анықтау және ТАӘ-ні өзгерту) бойынша тіркеуге арналған, бұл ретте жеке тұлғалардың тууы мен қайтыс болуы туралы мәліметтер ЖТ МДҚ-ға беріледі;  </w:t>
      </w:r>
    </w:p>
    <w:bookmarkEnd w:id="25"/>
    <w:bookmarkStart w:name="z33" w:id="26"/>
    <w:p>
      <w:pPr>
        <w:spacing w:after="0"/>
        <w:ind w:left="0"/>
        <w:jc w:val="both"/>
      </w:pPr>
      <w:r>
        <w:rPr>
          <w:rFonts w:ascii="Times New Roman"/>
          <w:b w:val="false"/>
          <w:i w:val="false"/>
          <w:color w:val="000000"/>
          <w:sz w:val="28"/>
        </w:rPr>
        <w:t>
      9) "Заңды тұлғалар" мемлекеттік дерекқоры" ақпараттық жүйесі (бұдан әрі – ЗТ МДҚ) – бұл бизнес-сәйкестендіру нөмірлерінің ұлттық тізілімі, құрылған және қызметін тоқтатқан заңды тұлғалар (филиалдар мен өкілдіктер), қызметін бірлескен кәсіпкерлік түрінде жүзеге асыратын дара кәсіпкерлер туралы мәліметтерді есепке алуға және сақтауға, берілген бизнес- сәйкестендіру нөмірлері туралы мәліметтерді қалыптастыру және сақтауға арналған ақпараттық жүйе;</w:t>
      </w:r>
    </w:p>
    <w:bookmarkEnd w:id="26"/>
    <w:bookmarkStart w:name="z34" w:id="27"/>
    <w:p>
      <w:pPr>
        <w:spacing w:after="0"/>
        <w:ind w:left="0"/>
        <w:jc w:val="both"/>
      </w:pPr>
      <w:r>
        <w:rPr>
          <w:rFonts w:ascii="Times New Roman"/>
          <w:b w:val="false"/>
          <w:i w:val="false"/>
          <w:color w:val="000000"/>
          <w:sz w:val="28"/>
        </w:rPr>
        <w:t xml:space="preserve">
      10) жеке тұлғалардың мемлекеттік деректер базасы (бұдан әрі – "ЖТ МДҚ" АЖ) – азаматтық жағдайды сәйкестендіру және айқындау үшін жеткілікті Қазақстан Республикасының жеке тұлғалары туралы ақпаратты тіркеу мен сақтаудың бірыңғай жүйесі. </w:t>
      </w:r>
    </w:p>
    <w:bookmarkEnd w:id="27"/>
    <w:bookmarkStart w:name="z35" w:id="28"/>
    <w:p>
      <w:pPr>
        <w:spacing w:after="0"/>
        <w:ind w:left="0"/>
        <w:jc w:val="left"/>
      </w:pPr>
      <w:r>
        <w:rPr>
          <w:rFonts w:ascii="Times New Roman"/>
          <w:b/>
          <w:i w:val="false"/>
          <w:color w:val="000000"/>
        </w:rPr>
        <w:t xml:space="preserve"> 2-бөлім. "Smart Data Ukimet" ақпараттық-талдамалық жүйені пайдалану арқылы проактивті форматта I және II санаттағы объектілерге әсер етуге экологиялық рұқсатты беру" мемлекеттік көрсетілетін қызметін қайта рәсімдеу процесі жөніндегі пилоттық жобаларды іске қосу кезінде мемлекеттік органдар мен ұйымдардың өзара іс-қимыл тәртібі</w:t>
      </w:r>
    </w:p>
    <w:bookmarkEnd w:id="28"/>
    <w:bookmarkStart w:name="z36" w:id="29"/>
    <w:p>
      <w:pPr>
        <w:spacing w:after="0"/>
        <w:ind w:left="0"/>
        <w:jc w:val="both"/>
      </w:pPr>
      <w:r>
        <w:rPr>
          <w:rFonts w:ascii="Times New Roman"/>
          <w:b w:val="false"/>
          <w:i w:val="false"/>
          <w:color w:val="000000"/>
          <w:sz w:val="28"/>
        </w:rPr>
        <w:t xml:space="preserve">
      3. Қолданыстағы интеграцияны пайдалана отырып, "Деректерді басқару талаптарын бекіту туралы" Қазақстан Республикасы Үкіметінің 2024 жылғы 7 қарашадағы № 925 қаулысының </w:t>
      </w:r>
      <w:r>
        <w:rPr>
          <w:rFonts w:ascii="Times New Roman"/>
          <w:b w:val="false"/>
          <w:i w:val="false"/>
          <w:color w:val="000000"/>
          <w:sz w:val="28"/>
        </w:rPr>
        <w:t>5-бөлімінің</w:t>
      </w:r>
      <w:r>
        <w:rPr>
          <w:rFonts w:ascii="Times New Roman"/>
          <w:b w:val="false"/>
          <w:i w:val="false"/>
          <w:color w:val="000000"/>
          <w:sz w:val="28"/>
        </w:rPr>
        <w:t xml:space="preserve"> талаптарына сәйкес SDU заңды тұлғалардың атауын өзгерткен ұйымдар туралы мәліметтерді ЗТ МДҚ-дан қабылдайды, олар Қазақстан Республикасының "Жеке деректер және оларды қорғау туралы" заңына сәйкес өңделуі мүмкін.</w:t>
      </w:r>
    </w:p>
    <w:bookmarkEnd w:id="29"/>
    <w:bookmarkStart w:name="z37" w:id="30"/>
    <w:p>
      <w:pPr>
        <w:spacing w:after="0"/>
        <w:ind w:left="0"/>
        <w:jc w:val="both"/>
      </w:pPr>
      <w:r>
        <w:rPr>
          <w:rFonts w:ascii="Times New Roman"/>
          <w:b w:val="false"/>
          <w:i w:val="false"/>
          <w:color w:val="000000"/>
          <w:sz w:val="28"/>
        </w:rPr>
        <w:t>
      4. SDU атауын өзгерткен ұйымдарда "e-license" АЖ-да "I және II санаттағы объектілер үшін экологиялық әсер ету рұқсатын беру" қызметтері аясында берілетін рұқсат беру құжаттарының бар-жоғын тексереді.</w:t>
      </w:r>
    </w:p>
    <w:bookmarkEnd w:id="30"/>
    <w:bookmarkStart w:name="z38" w:id="31"/>
    <w:p>
      <w:pPr>
        <w:spacing w:after="0"/>
        <w:ind w:left="0"/>
        <w:jc w:val="both"/>
      </w:pPr>
      <w:r>
        <w:rPr>
          <w:rFonts w:ascii="Times New Roman"/>
          <w:b w:val="false"/>
          <w:i w:val="false"/>
          <w:color w:val="000000"/>
          <w:sz w:val="28"/>
        </w:rPr>
        <w:t xml:space="preserve">
      5. SDU атауын өзгерткен ұйымдарға қатысты Алгоритмнің </w:t>
      </w:r>
      <w:r>
        <w:rPr>
          <w:rFonts w:ascii="Times New Roman"/>
          <w:b w:val="false"/>
          <w:i w:val="false"/>
          <w:color w:val="000000"/>
          <w:sz w:val="28"/>
        </w:rPr>
        <w:t>4-тармағы</w:t>
      </w:r>
      <w:r>
        <w:rPr>
          <w:rFonts w:ascii="Times New Roman"/>
          <w:b w:val="false"/>
          <w:i w:val="false"/>
          <w:color w:val="000000"/>
          <w:sz w:val="28"/>
        </w:rPr>
        <w:t xml:space="preserve"> нәтижесі бойынша қалыптасқан "ЗТ МДҚ" АЖ бірінші басшылардың тізімін сегменттейді.</w:t>
      </w:r>
    </w:p>
    <w:bookmarkEnd w:id="31"/>
    <w:bookmarkStart w:name="z39" w:id="32"/>
    <w:p>
      <w:pPr>
        <w:spacing w:after="0"/>
        <w:ind w:left="0"/>
        <w:jc w:val="both"/>
      </w:pPr>
      <w:r>
        <w:rPr>
          <w:rFonts w:ascii="Times New Roman"/>
          <w:b w:val="false"/>
          <w:i w:val="false"/>
          <w:color w:val="000000"/>
          <w:sz w:val="28"/>
        </w:rPr>
        <w:t xml:space="preserve">
      6. SDU қызмет алушыларға қатысты Алгоритмнің </w:t>
      </w:r>
      <w:r>
        <w:rPr>
          <w:rFonts w:ascii="Times New Roman"/>
          <w:b w:val="false"/>
          <w:i w:val="false"/>
          <w:color w:val="000000"/>
          <w:sz w:val="28"/>
        </w:rPr>
        <w:t>5-тармағы</w:t>
      </w:r>
      <w:r>
        <w:rPr>
          <w:rFonts w:ascii="Times New Roman"/>
          <w:b w:val="false"/>
          <w:i w:val="false"/>
          <w:color w:val="000000"/>
          <w:sz w:val="28"/>
        </w:rPr>
        <w:t xml:space="preserve"> нәтижесі бойынша қалыптасқан "ЗТ МДҚ" АЖ және "АХАЖ" ақпараттық жүйелерінде келесі өлшемшарттар бойынша:</w:t>
      </w:r>
    </w:p>
    <w:bookmarkEnd w:id="32"/>
    <w:bookmarkStart w:name="z40" w:id="33"/>
    <w:p>
      <w:pPr>
        <w:spacing w:after="0"/>
        <w:ind w:left="0"/>
        <w:jc w:val="both"/>
      </w:pPr>
      <w:r>
        <w:rPr>
          <w:rFonts w:ascii="Times New Roman"/>
          <w:b w:val="false"/>
          <w:i w:val="false"/>
          <w:color w:val="000000"/>
          <w:sz w:val="28"/>
        </w:rPr>
        <w:t xml:space="preserve">
      1) қызмет алушы хабар-ошарсыз кетті деп танылмаса немесе қайтыс болды деп жарияланса; </w:t>
      </w:r>
    </w:p>
    <w:bookmarkEnd w:id="33"/>
    <w:bookmarkStart w:name="z41" w:id="34"/>
    <w:p>
      <w:pPr>
        <w:spacing w:after="0"/>
        <w:ind w:left="0"/>
        <w:jc w:val="both"/>
      </w:pPr>
      <w:r>
        <w:rPr>
          <w:rFonts w:ascii="Times New Roman"/>
          <w:b w:val="false"/>
          <w:i w:val="false"/>
          <w:color w:val="000000"/>
          <w:sz w:val="28"/>
        </w:rPr>
        <w:t>
      2) қызмет алушы басқа елде тұрақты тұрғылықты жерінде болмайды;</w:t>
      </w:r>
    </w:p>
    <w:bookmarkEnd w:id="34"/>
    <w:bookmarkStart w:name="z42" w:id="35"/>
    <w:p>
      <w:pPr>
        <w:spacing w:after="0"/>
        <w:ind w:left="0"/>
        <w:jc w:val="both"/>
      </w:pPr>
      <w:r>
        <w:rPr>
          <w:rFonts w:ascii="Times New Roman"/>
          <w:b w:val="false"/>
          <w:i w:val="false"/>
          <w:color w:val="000000"/>
          <w:sz w:val="28"/>
        </w:rPr>
        <w:t xml:space="preserve">
      3) қызмет алушы әрекетке қабілетсіз болып табылмайды (психикалық ауруы немесе ақыл-есі кемдігі салдарынан өз әрекеттерінің мағынасын түсінбейтін немесе оларды басқара алмайтын азамат сот шешімімен әрекеті қабілетсіз деп танылуы мүмкін, сонымен қатар оған қамқоршылық белгіленеді); </w:t>
      </w:r>
    </w:p>
    <w:bookmarkEnd w:id="35"/>
    <w:bookmarkStart w:name="z43" w:id="36"/>
    <w:p>
      <w:pPr>
        <w:spacing w:after="0"/>
        <w:ind w:left="0"/>
        <w:jc w:val="both"/>
      </w:pPr>
      <w:r>
        <w:rPr>
          <w:rFonts w:ascii="Times New Roman"/>
          <w:b w:val="false"/>
          <w:i w:val="false"/>
          <w:color w:val="000000"/>
          <w:sz w:val="28"/>
        </w:rPr>
        <w:t>
      4) қызмет алушының жазасын өтеу орындарында болмаған жағдайда тексеру жүргізеді.</w:t>
      </w:r>
    </w:p>
    <w:bookmarkEnd w:id="36"/>
    <w:bookmarkStart w:name="z44" w:id="37"/>
    <w:p>
      <w:pPr>
        <w:spacing w:after="0"/>
        <w:ind w:left="0"/>
        <w:jc w:val="both"/>
      </w:pPr>
      <w:r>
        <w:rPr>
          <w:rFonts w:ascii="Times New Roman"/>
          <w:b w:val="false"/>
          <w:i w:val="false"/>
          <w:color w:val="000000"/>
          <w:sz w:val="28"/>
        </w:rPr>
        <w:t>
      Қызметті алушы көрсетілген өлшемшарттарға сәйкес келмеген жағдайда, ол қалыптастырылған тізімнен шығарылуға тиіс.</w:t>
      </w:r>
    </w:p>
    <w:bookmarkEnd w:id="37"/>
    <w:bookmarkStart w:name="z45" w:id="38"/>
    <w:p>
      <w:pPr>
        <w:spacing w:after="0"/>
        <w:ind w:left="0"/>
        <w:jc w:val="both"/>
      </w:pPr>
      <w:r>
        <w:rPr>
          <w:rFonts w:ascii="Times New Roman"/>
          <w:b w:val="false"/>
          <w:i w:val="false"/>
          <w:color w:val="000000"/>
          <w:sz w:val="28"/>
        </w:rPr>
        <w:t>
      7. Қызмет алушылар болып табылатын қызметтерді алу құқығына ие ұйымдардың тізімі және осы ұйымдардың алғашқы басшыларының тізімі, SDU арқылы ЭҮП-ке жіберіледі.</w:t>
      </w:r>
    </w:p>
    <w:bookmarkEnd w:id="38"/>
    <w:bookmarkStart w:name="z46" w:id="39"/>
    <w:p>
      <w:pPr>
        <w:spacing w:after="0"/>
        <w:ind w:left="0"/>
        <w:jc w:val="both"/>
      </w:pPr>
      <w:r>
        <w:rPr>
          <w:rFonts w:ascii="Times New Roman"/>
          <w:b w:val="false"/>
          <w:i w:val="false"/>
          <w:color w:val="000000"/>
          <w:sz w:val="28"/>
        </w:rPr>
        <w:t>
      8. Құжаттарды ұсыну дұрыстығына мемлекеттік органның ақпараттық жүйесінің иесі жауапты.</w:t>
      </w:r>
    </w:p>
    <w:bookmarkEnd w:id="39"/>
    <w:bookmarkStart w:name="z47" w:id="40"/>
    <w:p>
      <w:pPr>
        <w:spacing w:after="0"/>
        <w:ind w:left="0"/>
        <w:jc w:val="both"/>
      </w:pPr>
      <w:r>
        <w:rPr>
          <w:rFonts w:ascii="Times New Roman"/>
          <w:b w:val="false"/>
          <w:i w:val="false"/>
          <w:color w:val="000000"/>
          <w:sz w:val="28"/>
        </w:rPr>
        <w:t>
      9. ЭҮП қызмет алушылар бойынша МАБ-та тіркелген ұялы байланыс абоненттік нөмірінің бар-жоғын тексереді.</w:t>
      </w:r>
    </w:p>
    <w:bookmarkEnd w:id="40"/>
    <w:bookmarkStart w:name="z48" w:id="41"/>
    <w:p>
      <w:pPr>
        <w:spacing w:after="0"/>
        <w:ind w:left="0"/>
        <w:jc w:val="both"/>
      </w:pPr>
      <w:r>
        <w:rPr>
          <w:rFonts w:ascii="Times New Roman"/>
          <w:b w:val="false"/>
          <w:i w:val="false"/>
          <w:color w:val="000000"/>
          <w:sz w:val="28"/>
        </w:rPr>
        <w:t>
      10. Егер қызмет алушының ұялы байланысының абоненттік нөмірі болмаса МАБ-та І және II санаттағы объектілер үшін экологиялық әсер ету рұқсаттарын беру процесі тоқтатылады.</w:t>
      </w:r>
    </w:p>
    <w:bookmarkEnd w:id="41"/>
    <w:bookmarkStart w:name="z49" w:id="42"/>
    <w:p>
      <w:pPr>
        <w:spacing w:after="0"/>
        <w:ind w:left="0"/>
        <w:jc w:val="both"/>
      </w:pPr>
      <w:r>
        <w:rPr>
          <w:rFonts w:ascii="Times New Roman"/>
          <w:b w:val="false"/>
          <w:i w:val="false"/>
          <w:color w:val="000000"/>
          <w:sz w:val="28"/>
        </w:rPr>
        <w:t xml:space="preserve">
      11. ЭҮП алынған тізімге сәйкес SMS-хабарламасын осы Алгоритмге </w:t>
      </w:r>
      <w:r>
        <w:rPr>
          <w:rFonts w:ascii="Times New Roman"/>
          <w:b w:val="false"/>
          <w:i w:val="false"/>
          <w:color w:val="000000"/>
          <w:sz w:val="28"/>
        </w:rPr>
        <w:t>1-қосымшаға</w:t>
      </w:r>
      <w:r>
        <w:rPr>
          <w:rFonts w:ascii="Times New Roman"/>
          <w:b w:val="false"/>
          <w:i w:val="false"/>
          <w:color w:val="000000"/>
          <w:sz w:val="28"/>
        </w:rPr>
        <w:t xml:space="preserve"> сәйкес жібереді.</w:t>
      </w:r>
    </w:p>
    <w:bookmarkEnd w:id="42"/>
    <w:bookmarkStart w:name="z50" w:id="43"/>
    <w:p>
      <w:pPr>
        <w:spacing w:after="0"/>
        <w:ind w:left="0"/>
        <w:jc w:val="both"/>
      </w:pPr>
      <w:r>
        <w:rPr>
          <w:rFonts w:ascii="Times New Roman"/>
          <w:b w:val="false"/>
          <w:i w:val="false"/>
          <w:color w:val="000000"/>
          <w:sz w:val="28"/>
        </w:rPr>
        <w:t>
      12. Қызмет алушыдан оң жауап алынған жағдайда, "e-license" АЖ-да жаңартылған Рұқсат беру құжаты жасалады, кейін жаңартылған қызмет алушы туралы мәліметтер SDU жүйесіне жазылады.</w:t>
      </w:r>
    </w:p>
    <w:bookmarkEnd w:id="43"/>
    <w:bookmarkStart w:name="z51" w:id="44"/>
    <w:p>
      <w:pPr>
        <w:spacing w:after="0"/>
        <w:ind w:left="0"/>
        <w:jc w:val="both"/>
      </w:pPr>
      <w:r>
        <w:rPr>
          <w:rFonts w:ascii="Times New Roman"/>
          <w:b w:val="false"/>
          <w:i w:val="false"/>
          <w:color w:val="000000"/>
          <w:sz w:val="28"/>
        </w:rPr>
        <w:t>
      13. Егер әлеуетті қызмет алушыдан жауап 3 күн ішінде алынбаса, осы Алгоритмнің 4-тармағына сәйкес SMS -хабарламасы қайта жіберіледі.</w:t>
      </w:r>
    </w:p>
    <w:bookmarkEnd w:id="44"/>
    <w:bookmarkStart w:name="z52" w:id="45"/>
    <w:p>
      <w:pPr>
        <w:spacing w:after="0"/>
        <w:ind w:left="0"/>
        <w:jc w:val="both"/>
      </w:pPr>
      <w:r>
        <w:rPr>
          <w:rFonts w:ascii="Times New Roman"/>
          <w:b w:val="false"/>
          <w:i w:val="false"/>
          <w:color w:val="000000"/>
          <w:sz w:val="28"/>
        </w:rPr>
        <w:t>
      14. Егер 3 күн ішінде қызмет алушыдан жауап алынбаса, осы Алгоритмнің 6-тармағына сәйкес процесс аяқталады.</w:t>
      </w:r>
    </w:p>
    <w:bookmarkEnd w:id="45"/>
    <w:bookmarkStart w:name="z53" w:id="46"/>
    <w:p>
      <w:pPr>
        <w:spacing w:after="0"/>
        <w:ind w:left="0"/>
        <w:jc w:val="both"/>
      </w:pPr>
      <w:r>
        <w:rPr>
          <w:rFonts w:ascii="Times New Roman"/>
          <w:b w:val="false"/>
          <w:i w:val="false"/>
          <w:color w:val="000000"/>
          <w:sz w:val="28"/>
        </w:rPr>
        <w:t>
      15. Қызмет алушыдан теріс жауап алынған жағдайда, процесс аяқталады.</w:t>
      </w:r>
    </w:p>
    <w:bookmarkEnd w:id="46"/>
    <w:bookmarkStart w:name="z54" w:id="47"/>
    <w:p>
      <w:pPr>
        <w:spacing w:after="0"/>
        <w:ind w:left="0"/>
        <w:jc w:val="both"/>
      </w:pPr>
      <w:r>
        <w:rPr>
          <w:rFonts w:ascii="Times New Roman"/>
          <w:b w:val="false"/>
          <w:i w:val="false"/>
          <w:color w:val="000000"/>
          <w:sz w:val="28"/>
        </w:rPr>
        <w:t>
      16. Мемлекеттік органдар мен ұйымдардың өзара әрекеттесуі үздіксіз және Қызметтің дұрыс жұмыс істеуін қамтамасыз ету үшін тұрақты негізде жүргізіледі.</w:t>
      </w:r>
    </w:p>
    <w:bookmarkEnd w:id="47"/>
    <w:bookmarkStart w:name="z55" w:id="48"/>
    <w:p>
      <w:pPr>
        <w:spacing w:after="0"/>
        <w:ind w:left="0"/>
        <w:jc w:val="both"/>
      </w:pPr>
      <w:r>
        <w:rPr>
          <w:rFonts w:ascii="Times New Roman"/>
          <w:b w:val="false"/>
          <w:i w:val="false"/>
          <w:color w:val="000000"/>
          <w:sz w:val="28"/>
        </w:rPr>
        <w:t xml:space="preserve">
      "Smart Data Ukimet" ақпараттық-талдамалық жүйені пайдалану арқылы проактивті форматта I және II санаттағы объектілерге әсер етуге экологиялық рұқсатты беру" мемлекеттік көрсетілетін қызметін қайта рәсімдеу процесі жөніндегі пилоттық жобаларды іске қосу кезінде мемлекеттік органдар мен ұйымдардың іс-қимыл алгоритмі бойынша процестң визуалды схемасы Алгоритмге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48"/>
    <w:bookmarkStart w:name="z56" w:id="49"/>
    <w:p>
      <w:pPr>
        <w:spacing w:after="0"/>
        <w:ind w:left="0"/>
        <w:jc w:val="left"/>
      </w:pPr>
      <w:r>
        <w:rPr>
          <w:rFonts w:ascii="Times New Roman"/>
          <w:b/>
          <w:i w:val="false"/>
          <w:color w:val="000000"/>
        </w:rPr>
        <w:t xml:space="preserve"> 3-бөлім. Мемлекеттік органдардың жауапкершілігі</w:t>
      </w:r>
    </w:p>
    <w:bookmarkEnd w:id="49"/>
    <w:bookmarkStart w:name="z57" w:id="50"/>
    <w:p>
      <w:pPr>
        <w:spacing w:after="0"/>
        <w:ind w:left="0"/>
        <w:jc w:val="both"/>
      </w:pPr>
      <w:r>
        <w:rPr>
          <w:rFonts w:ascii="Times New Roman"/>
          <w:b w:val="false"/>
          <w:i w:val="false"/>
          <w:color w:val="000000"/>
          <w:sz w:val="28"/>
        </w:rPr>
        <w:t>
      17. Мемлекеттік органдар мен ұйымдардың өзара іс-қимылы іске қосылған ақпараттық жүйелердің үздіксіз және дұрыс жұмыс істеуін қамтамасыз ету үшін тұрақты негізде жүргізіледі.</w:t>
      </w:r>
    </w:p>
    <w:bookmarkEnd w:id="50"/>
    <w:bookmarkStart w:name="z58" w:id="51"/>
    <w:p>
      <w:pPr>
        <w:spacing w:after="0"/>
        <w:ind w:left="0"/>
        <w:jc w:val="both"/>
      </w:pPr>
      <w:r>
        <w:rPr>
          <w:rFonts w:ascii="Times New Roman"/>
          <w:b w:val="false"/>
          <w:i w:val="false"/>
          <w:color w:val="000000"/>
          <w:sz w:val="28"/>
        </w:rPr>
        <w:t>
      18. Берілетін деректердің толықтығын, түпнұсқалығын, дұрыстығын және бұрмаланбауын ақпараттық жүйенің тараптары-ақпаратты беретін сервис иелері қамтамасыз етеді.</w:t>
      </w:r>
    </w:p>
    <w:bookmarkEnd w:id="51"/>
    <w:bookmarkStart w:name="z59" w:id="52"/>
    <w:p>
      <w:pPr>
        <w:spacing w:after="0"/>
        <w:ind w:left="0"/>
        <w:jc w:val="both"/>
      </w:pPr>
      <w:r>
        <w:rPr>
          <w:rFonts w:ascii="Times New Roman"/>
          <w:b w:val="false"/>
          <w:i w:val="false"/>
          <w:color w:val="000000"/>
          <w:sz w:val="28"/>
        </w:rPr>
        <w:t>
      19. Мемлекеттік органдар мен ұйымдар ақпараттандыру, ақпараттық қауіпсіздік саласындағы заңнама талаптарының сақталуын және ақпараттық жүйелерді пайдаланушылар қалыптастырған мәліметтердің қауіпсіздігі мен өзгермейтіндігін қалыптастыруды және форматтық-логикалық бақылауды уақтылы белгілеуді, сондай-ақ Қазақстан Республикасының Цифрлық даму, инновациялар және аэроғарыш өнеркәсібінің "Дербес деректерге қол жеткізуді бақылау" мемлекеттік сервисі арқылы көрсетілетін қызметті алушының дербес деректерді жинауға және өңдеуге келісімін алғанын растауды қамтамасыз етеді.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"Smart Data Ukimet"</w:t>
            </w:r>
            <w:r>
              <w:br/>
            </w:r>
            <w:r>
              <w:rPr>
                <w:rFonts w:ascii="Times New Roman"/>
                <w:b w:val="false"/>
                <w:i w:val="false"/>
                <w:color w:val="000000"/>
                <w:sz w:val="20"/>
              </w:rPr>
              <w:t>ақпараттық-талдамалық жүйені</w:t>
            </w:r>
            <w:r>
              <w:br/>
            </w:r>
            <w:r>
              <w:rPr>
                <w:rFonts w:ascii="Times New Roman"/>
                <w:b w:val="false"/>
                <w:i w:val="false"/>
                <w:color w:val="000000"/>
                <w:sz w:val="20"/>
              </w:rPr>
              <w:t>пайдалану арқылы проактивті</w:t>
            </w:r>
            <w:r>
              <w:br/>
            </w:r>
            <w:r>
              <w:rPr>
                <w:rFonts w:ascii="Times New Roman"/>
                <w:b w:val="false"/>
                <w:i w:val="false"/>
                <w:color w:val="000000"/>
                <w:sz w:val="20"/>
              </w:rPr>
              <w:t>форматта I және II санаттағы</w:t>
            </w:r>
            <w:r>
              <w:br/>
            </w:r>
            <w:r>
              <w:rPr>
                <w:rFonts w:ascii="Times New Roman"/>
                <w:b w:val="false"/>
                <w:i w:val="false"/>
                <w:color w:val="000000"/>
                <w:sz w:val="20"/>
              </w:rPr>
              <w:t>объектілерге әсер етуге</w:t>
            </w:r>
            <w:r>
              <w:br/>
            </w:r>
            <w:r>
              <w:rPr>
                <w:rFonts w:ascii="Times New Roman"/>
                <w:b w:val="false"/>
                <w:i w:val="false"/>
                <w:color w:val="000000"/>
                <w:sz w:val="20"/>
              </w:rPr>
              <w:t>экологиялық рұқсатты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 қайта рәсімдеу процесі</w:t>
            </w:r>
            <w:r>
              <w:br/>
            </w:r>
            <w:r>
              <w:rPr>
                <w:rFonts w:ascii="Times New Roman"/>
                <w:b w:val="false"/>
                <w:i w:val="false"/>
                <w:color w:val="000000"/>
                <w:sz w:val="20"/>
              </w:rPr>
              <w:t>жөніндегі пилоттық жобаларды</w:t>
            </w:r>
            <w:r>
              <w:br/>
            </w:r>
            <w:r>
              <w:rPr>
                <w:rFonts w:ascii="Times New Roman"/>
                <w:b w:val="false"/>
                <w:i w:val="false"/>
                <w:color w:val="000000"/>
                <w:sz w:val="20"/>
              </w:rPr>
              <w:t>іске қосу кезінде мемлекеттік</w:t>
            </w:r>
            <w:r>
              <w:br/>
            </w:r>
            <w:r>
              <w:rPr>
                <w:rFonts w:ascii="Times New Roman"/>
                <w:b w:val="false"/>
                <w:i w:val="false"/>
                <w:color w:val="000000"/>
                <w:sz w:val="20"/>
              </w:rPr>
              <w:t>органдар мен ұйымдардың</w:t>
            </w:r>
            <w:r>
              <w:br/>
            </w:r>
            <w:r>
              <w:rPr>
                <w:rFonts w:ascii="Times New Roman"/>
                <w:b w:val="false"/>
                <w:i w:val="false"/>
                <w:color w:val="000000"/>
                <w:sz w:val="20"/>
              </w:rPr>
              <w:t>іс-қимыл алгоритміне</w:t>
            </w:r>
            <w:r>
              <w:br/>
            </w:r>
            <w:r>
              <w:rPr>
                <w:rFonts w:ascii="Times New Roman"/>
                <w:b w:val="false"/>
                <w:i w:val="false"/>
                <w:color w:val="000000"/>
                <w:sz w:val="20"/>
              </w:rPr>
              <w:t>1-қосымша</w:t>
            </w:r>
          </w:p>
        </w:tc>
      </w:tr>
    </w:tbl>
    <w:bookmarkStart w:name="z61" w:id="53"/>
    <w:p>
      <w:pPr>
        <w:spacing w:after="0"/>
        <w:ind w:left="0"/>
        <w:jc w:val="both"/>
      </w:pPr>
      <w:r>
        <w:rPr>
          <w:rFonts w:ascii="Times New Roman"/>
          <w:b w:val="false"/>
          <w:i w:val="false"/>
          <w:color w:val="000000"/>
          <w:sz w:val="28"/>
        </w:rPr>
        <w:t>
      Құрметті азамат (ша)! Осы мемлекеттік қызмет шеңберінде көрсетілетін қызметті алушының атауы өзгерген жағдайда растау үшін келесі мәтіні бар SMS-ті жолдау қажет: келісемін 1, келіспеймін 2. Сұрақтар туындаған жағдайда 1414 нөмірі бойынша Бірыңғай байланыс-орталығына хабарласа аласыз. Қоңырау шалу тегін.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"Smart Data Ukimet"</w:t>
            </w:r>
            <w:r>
              <w:br/>
            </w:r>
            <w:r>
              <w:rPr>
                <w:rFonts w:ascii="Times New Roman"/>
                <w:b w:val="false"/>
                <w:i w:val="false"/>
                <w:color w:val="000000"/>
                <w:sz w:val="20"/>
              </w:rPr>
              <w:t>ақпараттық-талдамалық жүйені</w:t>
            </w:r>
            <w:r>
              <w:br/>
            </w:r>
            <w:r>
              <w:rPr>
                <w:rFonts w:ascii="Times New Roman"/>
                <w:b w:val="false"/>
                <w:i w:val="false"/>
                <w:color w:val="000000"/>
                <w:sz w:val="20"/>
              </w:rPr>
              <w:t>пайдалану арқылы проактивті</w:t>
            </w:r>
            <w:r>
              <w:br/>
            </w:r>
            <w:r>
              <w:rPr>
                <w:rFonts w:ascii="Times New Roman"/>
                <w:b w:val="false"/>
                <w:i w:val="false"/>
                <w:color w:val="000000"/>
                <w:sz w:val="20"/>
              </w:rPr>
              <w:t>форматта I және II санаттағы</w:t>
            </w:r>
            <w:r>
              <w:br/>
            </w:r>
            <w:r>
              <w:rPr>
                <w:rFonts w:ascii="Times New Roman"/>
                <w:b w:val="false"/>
                <w:i w:val="false"/>
                <w:color w:val="000000"/>
                <w:sz w:val="20"/>
              </w:rPr>
              <w:t>объектілерге әсер етуге</w:t>
            </w:r>
            <w:r>
              <w:br/>
            </w:r>
            <w:r>
              <w:rPr>
                <w:rFonts w:ascii="Times New Roman"/>
                <w:b w:val="false"/>
                <w:i w:val="false"/>
                <w:color w:val="000000"/>
                <w:sz w:val="20"/>
              </w:rPr>
              <w:t>экологиялық рұқсатты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 қайта рәсімдеу процесі</w:t>
            </w:r>
            <w:r>
              <w:br/>
            </w:r>
            <w:r>
              <w:rPr>
                <w:rFonts w:ascii="Times New Roman"/>
                <w:b w:val="false"/>
                <w:i w:val="false"/>
                <w:color w:val="000000"/>
                <w:sz w:val="20"/>
              </w:rPr>
              <w:t>жөніндегі пилоттық жобаларды</w:t>
            </w:r>
            <w:r>
              <w:br/>
            </w:r>
            <w:r>
              <w:rPr>
                <w:rFonts w:ascii="Times New Roman"/>
                <w:b w:val="false"/>
                <w:i w:val="false"/>
                <w:color w:val="000000"/>
                <w:sz w:val="20"/>
              </w:rPr>
              <w:t>іске қосу кезінде мемлекеттік</w:t>
            </w:r>
            <w:r>
              <w:br/>
            </w:r>
            <w:r>
              <w:rPr>
                <w:rFonts w:ascii="Times New Roman"/>
                <w:b w:val="false"/>
                <w:i w:val="false"/>
                <w:color w:val="000000"/>
                <w:sz w:val="20"/>
              </w:rPr>
              <w:t>органдар мен ұйымдардың</w:t>
            </w:r>
            <w:r>
              <w:br/>
            </w:r>
            <w:r>
              <w:rPr>
                <w:rFonts w:ascii="Times New Roman"/>
                <w:b w:val="false"/>
                <w:i w:val="false"/>
                <w:color w:val="000000"/>
                <w:sz w:val="20"/>
              </w:rPr>
              <w:t>іс-қимыл алгоритміне</w:t>
            </w:r>
            <w:r>
              <w:br/>
            </w:r>
            <w:r>
              <w:rPr>
                <w:rFonts w:ascii="Times New Roman"/>
                <w:b w:val="false"/>
                <w:i w:val="false"/>
                <w:color w:val="000000"/>
                <w:sz w:val="20"/>
              </w:rPr>
              <w:t>2-қосымша</w:t>
            </w:r>
          </w:p>
        </w:tc>
      </w:tr>
    </w:tbl>
    <w:bookmarkStart w:name="z6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