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55c1" w14:textId="5665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196 "Қарасу ауданының ауылдар және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2025 жылғы 9 шілдедегі № 240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2024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ауданының ауылдар және ауылдық округтерінің 2025-2027 жылдарға арналған бюджеттері туралы" шешіміне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Айдарлы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34 994,1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16 298,0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18 169,1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41 131,5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-6 137,4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6 137,4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Жалғысқан ауылының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297 051,1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7 217,0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289 776,1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300 059,2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-3008,1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3008,1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Жамбыл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33 242,1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32 493,0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749,1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46 594,4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-13 352,3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13 352,3 мың теңге";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Ильичев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38 083,1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13 681,0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24 402,1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46 004,4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-7 921,3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7 921,3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Қарамырза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207 130,1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13 190,0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193 915,1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213 058,9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-5 928,8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5 928,8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Қарасу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193 528,7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93 171,0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395,0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358,0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99 604,7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219 404,0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-25 875,3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25 875,3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Қойбағар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45 585,1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14 270,0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30 945,1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51 369,6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-5 784,5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5 784,5 мың теңге";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Октябрь ауылдық округінің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69 019,1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55 150,0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13 831,1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99 745,2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-30 726,1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30 726,1 мың теңге";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Шолақашы ауылдық округінің 2025 -2027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86 012,1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39 359,0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46 653,1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97 202,7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- 11 190,6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11 190,6 мың теңге";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9 шілде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"9"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2025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 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2025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7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2025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8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9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2025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0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2025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1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2026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2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2025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