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60e0" w14:textId="6cc6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30 желтоқсандағы № 192 "Қарасу ауданының 2025-2027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Қарасу ауданы мәслихатының 2025 жылғы 19 ақпандағы № 206 шешімі</w:t>
      </w:r>
    </w:p>
    <w:p>
      <w:pPr>
        <w:spacing w:after="0"/>
        <w:ind w:left="0"/>
        <w:jc w:val="both"/>
      </w:pPr>
      <w:bookmarkStart w:name="z4" w:id="0"/>
      <w:r>
        <w:rPr>
          <w:rFonts w:ascii="Times New Roman"/>
          <w:b w:val="false"/>
          <w:i w:val="false"/>
          <w:color w:val="000000"/>
          <w:sz w:val="28"/>
        </w:rPr>
        <w:t>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2025-2027 жылдарға арналған аудандық бюджеті туралы" 2024 жылғы 30 желтоқсандағы № 192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Қарасу ауданының 2025-2027 жылдарға арналған аудандық бюджеті тиісінше осы шешімнің 1, 2 және 3-қосымшаларға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5 635 392,7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2 321 604,0 мың теңге;</w:t>
      </w:r>
    </w:p>
    <w:bookmarkEnd w:id="5"/>
    <w:bookmarkStart w:name="z10" w:id="6"/>
    <w:p>
      <w:pPr>
        <w:spacing w:after="0"/>
        <w:ind w:left="0"/>
        <w:jc w:val="both"/>
      </w:pPr>
      <w:r>
        <w:rPr>
          <w:rFonts w:ascii="Times New Roman"/>
          <w:b w:val="false"/>
          <w:i w:val="false"/>
          <w:color w:val="000000"/>
          <w:sz w:val="28"/>
        </w:rPr>
        <w:t>
      салықтық емес түсімдер – 15 155,0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8 042,0 мың теңге;</w:t>
      </w:r>
    </w:p>
    <w:bookmarkEnd w:id="7"/>
    <w:bookmarkStart w:name="z12" w:id="8"/>
    <w:p>
      <w:pPr>
        <w:spacing w:after="0"/>
        <w:ind w:left="0"/>
        <w:jc w:val="both"/>
      </w:pPr>
      <w:r>
        <w:rPr>
          <w:rFonts w:ascii="Times New Roman"/>
          <w:b w:val="false"/>
          <w:i w:val="false"/>
          <w:color w:val="000000"/>
          <w:sz w:val="28"/>
        </w:rPr>
        <w:t>
      трансферттер түсімдері - 3 290 591,7 мың теңге;</w:t>
      </w:r>
    </w:p>
    <w:bookmarkEnd w:id="8"/>
    <w:bookmarkStart w:name="z13" w:id="9"/>
    <w:p>
      <w:pPr>
        <w:spacing w:after="0"/>
        <w:ind w:left="0"/>
        <w:jc w:val="both"/>
      </w:pPr>
      <w:r>
        <w:rPr>
          <w:rFonts w:ascii="Times New Roman"/>
          <w:b w:val="false"/>
          <w:i w:val="false"/>
          <w:color w:val="000000"/>
          <w:sz w:val="28"/>
        </w:rPr>
        <w:t>
      2) шығындар – 5 753 525,3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-2 987,0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43 252,0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46 239,0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19" w:id="15"/>
    <w:p>
      <w:pPr>
        <w:spacing w:after="0"/>
        <w:ind w:left="0"/>
        <w:jc w:val="both"/>
      </w:pPr>
      <w:r>
        <w:rPr>
          <w:rFonts w:ascii="Times New Roman"/>
          <w:b w:val="false"/>
          <w:i w:val="false"/>
          <w:color w:val="000000"/>
          <w:sz w:val="28"/>
        </w:rPr>
        <w:t>
      5) бюджет тапшылығы – -115 145,6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 115 145,6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 төрағасының өкілеттігін уақытша жүзеге асырушы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Мұқанов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19"/>
    <w:p>
      <w:pPr>
        <w:spacing w:after="0"/>
        <w:ind w:left="0"/>
        <w:jc w:val="left"/>
      </w:pPr>
      <w:r>
        <w:rPr>
          <w:rFonts w:ascii="Times New Roman"/>
          <w:b/>
          <w:i w:val="false"/>
          <w:color w:val="000000"/>
        </w:rPr>
        <w:t xml:space="preserve"> 2025 жылға арналған аудандық бюджет</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5635392,7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3290591,7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3290372,3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5 753525,3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118132,6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1" w:id="20"/>
    <w:p>
      <w:pPr>
        <w:spacing w:after="0"/>
        <w:ind w:left="0"/>
        <w:jc w:val="left"/>
      </w:pPr>
      <w:r>
        <w:rPr>
          <w:rFonts w:ascii="Times New Roman"/>
          <w:b/>
          <w:i w:val="false"/>
          <w:color w:val="000000"/>
        </w:rPr>
        <w:t xml:space="preserve"> 2026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3753299,0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19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0" w:id="21"/>
    <w:p>
      <w:pPr>
        <w:spacing w:after="0"/>
        <w:ind w:left="0"/>
        <w:jc w:val="left"/>
      </w:pPr>
      <w:r>
        <w:rPr>
          <w:rFonts w:ascii="Times New Roman"/>
          <w:b/>
          <w:i w:val="false"/>
          <w:color w:val="000000"/>
        </w:rPr>
        <w:t xml:space="preserve"> 2027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1663259,0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