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0000" w14:textId="63f0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аумағында сібір жарасы көмілген жерлерді санитарлық қорғау аймақтарын белгілеу туралы</w:t>
      </w:r>
    </w:p>
    <w:p>
      <w:pPr>
        <w:spacing w:after="0"/>
        <w:ind w:left="0"/>
        <w:jc w:val="both"/>
      </w:pPr>
      <w:r>
        <w:rPr>
          <w:rFonts w:ascii="Times New Roman"/>
          <w:b w:val="false"/>
          <w:i w:val="false"/>
          <w:color w:val="000000"/>
          <w:sz w:val="28"/>
        </w:rPr>
        <w:t>Қостанай облысы Қарасу ауданы әкімдігінің 2025 жылғы 26 тамыздағы № 142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121-бабының</w:t>
      </w:r>
      <w:r>
        <w:rPr>
          <w:rFonts w:ascii="Times New Roman"/>
          <w:b w:val="false"/>
          <w:i w:val="false"/>
          <w:color w:val="000000"/>
          <w:sz w:val="28"/>
        </w:rPr>
        <w:t xml:space="preserve"> 4-тармағы,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Қазақстан Республикасы Денсаулық сақтау министрінің міндетін атқарушының 2022 жылғы 11 қаңтардағы </w:t>
      </w:r>
      <w:r>
        <w:rPr>
          <w:rFonts w:ascii="Times New Roman"/>
          <w:b w:val="false"/>
          <w:i w:val="false"/>
          <w:color w:val="000000"/>
          <w:sz w:val="28"/>
        </w:rPr>
        <w:t>№ ҚР ДСМ-2</w:t>
      </w:r>
      <w:r>
        <w:rPr>
          <w:rFonts w:ascii="Times New Roman"/>
          <w:b w:val="false"/>
          <w:i w:val="false"/>
          <w:color w:val="000000"/>
          <w:sz w:val="28"/>
        </w:rPr>
        <w:t xml:space="preserve">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бұйрығына сәйкес Қарасу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Қарасу ауданының аумағында сібір жарасы көмілген жерлерді санитарлық қорғау аймақтары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Қарасу ауданының аумағында сібір жарасы көмілген жерлерді санитарлық қорғау аймақтары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орналасқан жері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Айдарлы ауылдық округі (кадастрлық нөмірі 12-181-041-054)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Жамбыл ауылдық округі, Жамбыл ауылы (кадастрлық нөмірі 12-181-015-445)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Ильичев ауылдық округі (кадастрлық нөмірі 12-181-010-138)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Қарамырза ауылдық округі (кадастрлық нөмірі 12-181-039-081)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Қарамырза ауылдық округі (кадастрлық нөмірі 12-181-039-084)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Қарасу ауылдық округі (кадастрлық нөмірі 12-181-012-063)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Қарасу ауылдық округі, Қарасу ауылы (кадастрлық нөмірі 12-181-001-906)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Люблин ауылдық округі (кадастрлық нөмірі 12-181-029-121)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Люблин ауылдық округі (кадастрлық нөмірі 12-181-028-183)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Октябрь ауылдық округі (кадастрлық нөмірі 12-181-059-096)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Октябрь ауылдық округі (кадастрлық нөмірі 12-181-065-102)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Октябрь ауылдық округі, Железнодорожное ауылы (кадастрлық нөмірі 12-181-053-656)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Октябрь ауылдық округі Железнодорожное ауылы (кадастрлық нөмірі 12-181-053-657)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Ушаков ауылдық округі (кадастрлық нөмірі 12-181-067-113)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Шолақашы ауылдық округі (кадастрлық нөмірі 12-181-045-066)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Черняев ауылдық округі (кадастрлық нөмірі 12-181-021-154)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Қостанай облысы, Қарасу ауданы, Черняев ауылдық округі (кадастрлық нөмірі 12-181-021-155)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көмілген жердің шекарасынан 1000 (бір мың)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