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c41f" w14:textId="08dc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2023 жылғы 11 қазандағы № 227 "Қарасу ауданының жұмыспен қамту және әлеуметтік бағдарламалар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Қарасу ауданы әкімдігінің 2025 жылғы 13 ақпандағы № 24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"Қарасу ауданының жұмыспен қамту және әлеуметтік бағдарламалар бөлімі" мемлекеттік мекемесі туралы ережені бекіту туралы" 2023 жылғы 11 қазандағы № 227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Мекеменің ведомствосы бар: Қарасу ауданының жұмыспен қамту және әлеуметтік бағдарламалар бөлімінің "Арнаулы әлеуметтік қызметтер көрсету орталығы" коммуналдық мемлекеттік мекемесі.";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"13. Талаптар:</w:t>
      </w:r>
    </w:p>
    <w:bookmarkEnd w:id="4"/>
    <w:bookmarkStart w:name="z11" w:id="5"/>
    <w:p>
      <w:pPr>
        <w:spacing w:after="0"/>
        <w:ind w:left="0"/>
        <w:jc w:val="both"/>
      </w:pPr>
      <w:r>
        <w:rPr>
          <w:rFonts w:ascii="Times New Roman"/>
          <w:b w:val="false"/>
          <w:i w:val="false"/>
          <w:color w:val="000000"/>
          <w:sz w:val="28"/>
        </w:rPr>
        <w:t>
      1) халықты әлеуметтік қорғау саласындағы мемлекеттік саясатты іске асыру;</w:t>
      </w:r>
    </w:p>
    <w:bookmarkEnd w:id="5"/>
    <w:bookmarkStart w:name="z12" w:id="6"/>
    <w:p>
      <w:pPr>
        <w:spacing w:after="0"/>
        <w:ind w:left="0"/>
        <w:jc w:val="both"/>
      </w:pPr>
      <w:r>
        <w:rPr>
          <w:rFonts w:ascii="Times New Roman"/>
          <w:b w:val="false"/>
          <w:i w:val="false"/>
          <w:color w:val="000000"/>
          <w:sz w:val="28"/>
        </w:rPr>
        <w:t>
      2) бөлімнің қарамағындағы мекеменің қызметін үйлестіру;</w:t>
      </w:r>
    </w:p>
    <w:bookmarkEnd w:id="6"/>
    <w:bookmarkStart w:name="z13" w:id="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"15. Функциялар:</w:t>
      </w:r>
    </w:p>
    <w:bookmarkEnd w:id="8"/>
    <w:bookmarkStart w:name="z16" w:id="9"/>
    <w:p>
      <w:pPr>
        <w:spacing w:after="0"/>
        <w:ind w:left="0"/>
        <w:jc w:val="both"/>
      </w:pPr>
      <w:r>
        <w:rPr>
          <w:rFonts w:ascii="Times New Roman"/>
          <w:b w:val="false"/>
          <w:i w:val="false"/>
          <w:color w:val="000000"/>
          <w:sz w:val="28"/>
        </w:rPr>
        <w:t>
      1) қолданыстағы заңнамаға сәйкес халықты әлеуметтік қорғау саласындағы бюджеттік бағдарламаларды іске асыруға бюджет қаражатының қажеттілігін болжау;</w:t>
      </w:r>
    </w:p>
    <w:bookmarkEnd w:id="9"/>
    <w:bookmarkStart w:name="z17" w:id="10"/>
    <w:p>
      <w:pPr>
        <w:spacing w:after="0"/>
        <w:ind w:left="0"/>
        <w:jc w:val="both"/>
      </w:pPr>
      <w:r>
        <w:rPr>
          <w:rFonts w:ascii="Times New Roman"/>
          <w:b w:val="false"/>
          <w:i w:val="false"/>
          <w:color w:val="000000"/>
          <w:sz w:val="28"/>
        </w:rPr>
        <w:t>
      2) Қазақстан Республикасының заңнамасында көзделген мүгедектігі бар адамдарға және мүгедектігі бар балаларға, мұқтаж азаматтардың жекелеген санаттарына әлеуметтік қолдау шараларын ұсыну;</w:t>
      </w:r>
    </w:p>
    <w:bookmarkEnd w:id="10"/>
    <w:bookmarkStart w:name="z18" w:id="11"/>
    <w:p>
      <w:pPr>
        <w:spacing w:after="0"/>
        <w:ind w:left="0"/>
        <w:jc w:val="both"/>
      </w:pPr>
      <w:r>
        <w:rPr>
          <w:rFonts w:ascii="Times New Roman"/>
          <w:b w:val="false"/>
          <w:i w:val="false"/>
          <w:color w:val="000000"/>
          <w:sz w:val="28"/>
        </w:rPr>
        <w:t>
      3) Қазақстан Республикасының заңнамасында көзделген тұрғын үй көмегін тағайындау және төлеу;</w:t>
      </w:r>
    </w:p>
    <w:bookmarkEnd w:id="11"/>
    <w:bookmarkStart w:name="z19" w:id="12"/>
    <w:p>
      <w:pPr>
        <w:spacing w:after="0"/>
        <w:ind w:left="0"/>
        <w:jc w:val="both"/>
      </w:pPr>
      <w:r>
        <w:rPr>
          <w:rFonts w:ascii="Times New Roman"/>
          <w:b w:val="false"/>
          <w:i w:val="false"/>
          <w:color w:val="000000"/>
          <w:sz w:val="28"/>
        </w:rPr>
        <w:t>
      4) Қазақстан Республикасының заңнамасында көзделген әлеуметтік көмекті тағайындау және төлеу;</w:t>
      </w:r>
    </w:p>
    <w:bookmarkEnd w:id="12"/>
    <w:bookmarkStart w:name="z20" w:id="13"/>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актілерге сәйкес мемлекеттік қызметтер көрсету;</w:t>
      </w:r>
    </w:p>
    <w:bookmarkEnd w:id="13"/>
    <w:bookmarkStart w:name="z21" w:id="14"/>
    <w:p>
      <w:pPr>
        <w:spacing w:after="0"/>
        <w:ind w:left="0"/>
        <w:jc w:val="both"/>
      </w:pPr>
      <w:r>
        <w:rPr>
          <w:rFonts w:ascii="Times New Roman"/>
          <w:b w:val="false"/>
          <w:i w:val="false"/>
          <w:color w:val="000000"/>
          <w:sz w:val="28"/>
        </w:rPr>
        <w:t>
      6) адамға (отбасына) арнаулы әлеуметтік қызметтер көрсету туралы шешім шығару;</w:t>
      </w:r>
    </w:p>
    <w:bookmarkEnd w:id="14"/>
    <w:bookmarkStart w:name="z22" w:id="15"/>
    <w:p>
      <w:pPr>
        <w:spacing w:after="0"/>
        <w:ind w:left="0"/>
        <w:jc w:val="both"/>
      </w:pPr>
      <w:r>
        <w:rPr>
          <w:rFonts w:ascii="Times New Roman"/>
          <w:b w:val="false"/>
          <w:i w:val="false"/>
          <w:color w:val="000000"/>
          <w:sz w:val="28"/>
        </w:rPr>
        <w:t>
      7) коммерциялық емес (үкіметтік емес) ұйымдармен өзара іс-қимыл жасау;</w:t>
      </w:r>
    </w:p>
    <w:bookmarkEnd w:id="15"/>
    <w:bookmarkStart w:name="z23" w:id="16"/>
    <w:p>
      <w:pPr>
        <w:spacing w:after="0"/>
        <w:ind w:left="0"/>
        <w:jc w:val="both"/>
      </w:pPr>
      <w:r>
        <w:rPr>
          <w:rFonts w:ascii="Times New Roman"/>
          <w:b w:val="false"/>
          <w:i w:val="false"/>
          <w:color w:val="000000"/>
          <w:sz w:val="28"/>
        </w:rPr>
        <w:t>
      8) жеке және заңды тұлғалардың өтініштерін, хабарламаларын, сұрау салуларын, пікірлері мен ұсыныстарын қарау, олар бойынша қажетті шаралар қабылдау;</w:t>
      </w:r>
    </w:p>
    <w:bookmarkEnd w:id="16"/>
    <w:bookmarkStart w:name="z24" w:id="17"/>
    <w:p>
      <w:pPr>
        <w:spacing w:after="0"/>
        <w:ind w:left="0"/>
        <w:jc w:val="both"/>
      </w:pPr>
      <w:r>
        <w:rPr>
          <w:rFonts w:ascii="Times New Roman"/>
          <w:b w:val="false"/>
          <w:i w:val="false"/>
          <w:color w:val="000000"/>
          <w:sz w:val="28"/>
        </w:rPr>
        <w:t>
      9) 1941 жылғы 22 маусым мен 1945 жылғы 9 мамыр аралығында кемінде 6 ай жұмыс істеген адамдарға жұмыс өтілін белгілеу үшін арнайы комиссияның жұмыс органының функцияларын жүзеге асыру;</w:t>
      </w:r>
    </w:p>
    <w:bookmarkEnd w:id="17"/>
    <w:bookmarkStart w:name="z25" w:id="18"/>
    <w:p>
      <w:pPr>
        <w:spacing w:after="0"/>
        <w:ind w:left="0"/>
        <w:jc w:val="both"/>
      </w:pPr>
      <w:r>
        <w:rPr>
          <w:rFonts w:ascii="Times New Roman"/>
          <w:b w:val="false"/>
          <w:i w:val="false"/>
          <w:color w:val="000000"/>
          <w:sz w:val="28"/>
        </w:rPr>
        <w:t>
      10) Семей ядролық сынақ полигонындағы ядролық сынақтардың салдарынан зардап шеккен азаматтарды тіркеу, есепке алу және оларға куәліктер беру үшін арнайы комиссияның жұмыс органының функцияларын жүзеге асыру;</w:t>
      </w:r>
    </w:p>
    <w:bookmarkEnd w:id="18"/>
    <w:bookmarkStart w:name="z26" w:id="19"/>
    <w:p>
      <w:pPr>
        <w:spacing w:after="0"/>
        <w:ind w:left="0"/>
        <w:jc w:val="both"/>
      </w:pPr>
      <w:r>
        <w:rPr>
          <w:rFonts w:ascii="Times New Roman"/>
          <w:b w:val="false"/>
          <w:i w:val="false"/>
          <w:color w:val="000000"/>
          <w:sz w:val="28"/>
        </w:rPr>
        <w:t>
      11) мұқтаж азаматтардың жекелеген санаттарына әлеуметтік көмек көрсетуге үміткер адамдардың (отбасының) өтініштерін қарау және әлеуметтік көмек көрсету қажеттілігі туралы қорытындылар шығару жөніндегі арнайы комиссияның жұмыс органының функцияларын жүзеге асыру;</w:t>
      </w:r>
    </w:p>
    <w:bookmarkEnd w:id="19"/>
    <w:bookmarkStart w:name="z27" w:id="20"/>
    <w:p>
      <w:pPr>
        <w:spacing w:after="0"/>
        <w:ind w:left="0"/>
        <w:jc w:val="both"/>
      </w:pPr>
      <w:r>
        <w:rPr>
          <w:rFonts w:ascii="Times New Roman"/>
          <w:b w:val="false"/>
          <w:i w:val="false"/>
          <w:color w:val="000000"/>
          <w:sz w:val="28"/>
        </w:rPr>
        <w:t>
      12) аудандық комиссияның әлеуметтік әріптестік, әлеуметтік және еңбек қатынастарын реттеу жөніндегі жұмыс органының функцияларын жүзеге асыру;</w:t>
      </w:r>
    </w:p>
    <w:bookmarkEnd w:id="20"/>
    <w:bookmarkStart w:name="z28" w:id="21"/>
    <w:p>
      <w:pPr>
        <w:spacing w:after="0"/>
        <w:ind w:left="0"/>
        <w:jc w:val="both"/>
      </w:pPr>
      <w:r>
        <w:rPr>
          <w:rFonts w:ascii="Times New Roman"/>
          <w:b w:val="false"/>
          <w:i w:val="false"/>
          <w:color w:val="000000"/>
          <w:sz w:val="28"/>
        </w:rPr>
        <w:t>
      13) қылмыстық жазаларды және өзге де қылмыстық-құқықтық ықпал ету шараларын орындайтын мекемелердің қызметіне жәрдемдесу жөніндегі консультативтік-кеңесші органның жұмыс органының функцияларын жүзеге асыру, сондай-ақ Қарасу ауданы әкімдігінің жанынан қылмыстық жазасын өтеген адамдарға әлеуметтік және өзге де көмекті ұйымдастыру бойынша;</w:t>
      </w:r>
    </w:p>
    <w:bookmarkEnd w:id="21"/>
    <w:bookmarkStart w:name="z29" w:id="22"/>
    <w:p>
      <w:pPr>
        <w:spacing w:after="0"/>
        <w:ind w:left="0"/>
        <w:jc w:val="both"/>
      </w:pPr>
      <w:r>
        <w:rPr>
          <w:rFonts w:ascii="Times New Roman"/>
          <w:b w:val="false"/>
          <w:i w:val="false"/>
          <w:color w:val="000000"/>
          <w:sz w:val="28"/>
        </w:rPr>
        <w:t>
      14) жергілікті өкілді және атқарушы органдардың нормативтік құқықтық актілерінің жобаларын әзірлеуге қатысу;</w:t>
      </w:r>
    </w:p>
    <w:bookmarkEnd w:id="22"/>
    <w:bookmarkStart w:name="z30" w:id="23"/>
    <w:p>
      <w:pPr>
        <w:spacing w:after="0"/>
        <w:ind w:left="0"/>
        <w:jc w:val="both"/>
      </w:pPr>
      <w:r>
        <w:rPr>
          <w:rFonts w:ascii="Times New Roman"/>
          <w:b w:val="false"/>
          <w:i w:val="false"/>
          <w:color w:val="000000"/>
          <w:sz w:val="28"/>
        </w:rPr>
        <w:t>
      15) Қазақстан Республикасының қолданыстағы заңнамасының нормаларына сәйкес өзге де функцияларды жүзеге асыру.";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"19. Бөлімнің бірінші басшысының өкілеттіктері:</w:t>
      </w:r>
    </w:p>
    <w:bookmarkEnd w:id="24"/>
    <w:bookmarkStart w:name="z33" w:id="25"/>
    <w:p>
      <w:pPr>
        <w:spacing w:after="0"/>
        <w:ind w:left="0"/>
        <w:jc w:val="both"/>
      </w:pPr>
      <w:r>
        <w:rPr>
          <w:rFonts w:ascii="Times New Roman"/>
          <w:b w:val="false"/>
          <w:i w:val="false"/>
          <w:color w:val="000000"/>
          <w:sz w:val="28"/>
        </w:rPr>
        <w:t>
      1) Қарасу ауданының жұмыспен қамту және әлеуметтік бағдарламалар бөлімінің "Арнаулы әлеуметтік қызметтер көрсету орталығы" коммуналдық мемлекеттік мекемесінің басшысын қызметке тағайындайды және қызметтен босатады;</w:t>
      </w:r>
    </w:p>
    <w:bookmarkEnd w:id="25"/>
    <w:bookmarkStart w:name="z34" w:id="26"/>
    <w:p>
      <w:pPr>
        <w:spacing w:after="0"/>
        <w:ind w:left="0"/>
        <w:jc w:val="both"/>
      </w:pPr>
      <w:r>
        <w:rPr>
          <w:rFonts w:ascii="Times New Roman"/>
          <w:b w:val="false"/>
          <w:i w:val="false"/>
          <w:color w:val="000000"/>
          <w:sz w:val="28"/>
        </w:rPr>
        <w:t>
      2) Қазақстан Республикасының заңнамасына сәйкес Бөлім қызметкерлерін қызметке тағайындайды және қызметтен босатады;</w:t>
      </w:r>
    </w:p>
    <w:bookmarkEnd w:id="26"/>
    <w:bookmarkStart w:name="z35" w:id="27"/>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27"/>
    <w:bookmarkStart w:name="z36" w:id="28"/>
    <w:p>
      <w:pPr>
        <w:spacing w:after="0"/>
        <w:ind w:left="0"/>
        <w:jc w:val="both"/>
      </w:pPr>
      <w:r>
        <w:rPr>
          <w:rFonts w:ascii="Times New Roman"/>
          <w:b w:val="false"/>
          <w:i w:val="false"/>
          <w:color w:val="000000"/>
          <w:sz w:val="28"/>
        </w:rPr>
        <w:t>
      4) бөлімнің барлық қызметкерлері үшін міндетті бұйрықтар шығарады және нұсқаулар береді;</w:t>
      </w:r>
    </w:p>
    <w:bookmarkEnd w:id="28"/>
    <w:bookmarkStart w:name="z37" w:id="29"/>
    <w:p>
      <w:pPr>
        <w:spacing w:after="0"/>
        <w:ind w:left="0"/>
        <w:jc w:val="both"/>
      </w:pPr>
      <w:r>
        <w:rPr>
          <w:rFonts w:ascii="Times New Roman"/>
          <w:b w:val="false"/>
          <w:i w:val="false"/>
          <w:color w:val="000000"/>
          <w:sz w:val="28"/>
        </w:rPr>
        <w:t>
      5) бөлім атынан сенімхатсыз әрекет етеді;</w:t>
      </w:r>
    </w:p>
    <w:bookmarkEnd w:id="29"/>
    <w:bookmarkStart w:name="z38" w:id="30"/>
    <w:p>
      <w:pPr>
        <w:spacing w:after="0"/>
        <w:ind w:left="0"/>
        <w:jc w:val="both"/>
      </w:pPr>
      <w:r>
        <w:rPr>
          <w:rFonts w:ascii="Times New Roman"/>
          <w:b w:val="false"/>
          <w:i w:val="false"/>
          <w:color w:val="000000"/>
          <w:sz w:val="28"/>
        </w:rPr>
        <w:t>
      6) белгіленген сан мен еңбекақы төлеу қоры шегінде Бөлім және ведомстволық бағынысты мекеме қызметкерлерінің штат кестелерін бекітеді;</w:t>
      </w:r>
    </w:p>
    <w:bookmarkEnd w:id="30"/>
    <w:bookmarkStart w:name="z39" w:id="31"/>
    <w:p>
      <w:pPr>
        <w:spacing w:after="0"/>
        <w:ind w:left="0"/>
        <w:jc w:val="both"/>
      </w:pPr>
      <w:r>
        <w:rPr>
          <w:rFonts w:ascii="Times New Roman"/>
          <w:b w:val="false"/>
          <w:i w:val="false"/>
          <w:color w:val="000000"/>
          <w:sz w:val="28"/>
        </w:rPr>
        <w:t>
      7) бюджеттік бағдарламалар әкімшісінің және міндеттемелер мен төлемдер жөніндегі бөлімнің қаржыландыру жоспарларын бекітеді;</w:t>
      </w:r>
    </w:p>
    <w:bookmarkEnd w:id="31"/>
    <w:bookmarkStart w:name="z40" w:id="32"/>
    <w:p>
      <w:pPr>
        <w:spacing w:after="0"/>
        <w:ind w:left="0"/>
        <w:jc w:val="both"/>
      </w:pPr>
      <w:r>
        <w:rPr>
          <w:rFonts w:ascii="Times New Roman"/>
          <w:b w:val="false"/>
          <w:i w:val="false"/>
          <w:color w:val="000000"/>
          <w:sz w:val="28"/>
        </w:rPr>
        <w:t>
      8) өз құзыреті шегінде бөлімнің қаражаты мен мүлкіне билік етеді;</w:t>
      </w:r>
    </w:p>
    <w:bookmarkEnd w:id="32"/>
    <w:bookmarkStart w:name="z41" w:id="3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33"/>
    <w:bookmarkStart w:name="z42" w:id="34"/>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34"/>
    <w:bookmarkStart w:name="z43" w:id="35"/>
    <w:p>
      <w:pPr>
        <w:spacing w:after="0"/>
        <w:ind w:left="0"/>
        <w:jc w:val="both"/>
      </w:pPr>
      <w:r>
        <w:rPr>
          <w:rFonts w:ascii="Times New Roman"/>
          <w:b w:val="false"/>
          <w:i w:val="false"/>
          <w:color w:val="000000"/>
          <w:sz w:val="28"/>
        </w:rPr>
        <w:t>
      2. "Қарасу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5"/>
    <w:bookmarkStart w:name="z44" w:id="3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36"/>
    <w:bookmarkStart w:name="z45" w:id="37"/>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7"/>
    <w:bookmarkStart w:name="z46" w:id="38"/>
    <w:p>
      <w:pPr>
        <w:spacing w:after="0"/>
        <w:ind w:left="0"/>
        <w:jc w:val="both"/>
      </w:pPr>
      <w:r>
        <w:rPr>
          <w:rFonts w:ascii="Times New Roman"/>
          <w:b w:val="false"/>
          <w:i w:val="false"/>
          <w:color w:val="000000"/>
          <w:sz w:val="28"/>
        </w:rPr>
        <w:t>
      3) осы қаулыны ресми жарияланғаннан кейін Қарасу ауданы әкімдігінің интернет-ресурсында орналастыруды қамтиды.</w:t>
      </w:r>
    </w:p>
    <w:bookmarkEnd w:id="38"/>
    <w:bookmarkStart w:name="z47" w:id="39"/>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39"/>
    <w:bookmarkStart w:name="z48" w:id="4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