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0258" w14:textId="a060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26 желтоқсандағы № 168 "Қарабалық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19 қыркүйектегі № 214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2025-2027 жылдарға арналған аудандық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205024 болып тіркелді),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6 564 263,3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773403,0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21 099,0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6 849,0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3 762 912,3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514143,8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12 417,0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145 484,0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133 067,0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56 461,0 мың теңге, оның ішінде: қаржылық активтерді сатып алу – 56 461,0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-18 758,5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18 758,5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6564263,3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3762912,3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6514143,8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1086165,5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1086165,5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1086165,5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833855,9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2026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2027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