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d1021" w14:textId="cbd10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әкімдігінің мәдениет және тілдерді дамыту бөлімі" мемлекеттік мекемесі туралы ережені бекіту туралы" Қарабалық ауданы әкімдігінің 2022 жылғы 30 маусымдағы № 128 қаулысына толықтыру енгізу туралы</w:t>
      </w:r>
    </w:p>
    <w:p>
      <w:pPr>
        <w:spacing w:after="0"/>
        <w:ind w:left="0"/>
        <w:jc w:val="both"/>
      </w:pPr>
      <w:r>
        <w:rPr>
          <w:rFonts w:ascii="Times New Roman"/>
          <w:b w:val="false"/>
          <w:i w:val="false"/>
          <w:color w:val="000000"/>
          <w:sz w:val="28"/>
        </w:rPr>
        <w:t>Қостанай облысы Қарабалық ауданы әкімдігінің 2025 жылғы 13 мамырдағы № 75 қаулысы</w:t>
      </w:r>
    </w:p>
    <w:p>
      <w:pPr>
        <w:spacing w:after="0"/>
        <w:ind w:left="0"/>
        <w:jc w:val="both"/>
      </w:pPr>
      <w:bookmarkStart w:name="z4" w:id="0"/>
      <w:r>
        <w:rPr>
          <w:rFonts w:ascii="Times New Roman"/>
          <w:b w:val="false"/>
          <w:i w:val="false"/>
          <w:color w:val="000000"/>
          <w:sz w:val="28"/>
        </w:rPr>
        <w:t>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Қарабалық ауданы әкімдігінің 2022 жылғы 30 маусымдағы </w:t>
      </w:r>
      <w:r>
        <w:rPr>
          <w:rFonts w:ascii="Times New Roman"/>
          <w:b w:val="false"/>
          <w:i w:val="false"/>
          <w:color w:val="000000"/>
          <w:sz w:val="28"/>
        </w:rPr>
        <w:t>№ 128</w:t>
      </w:r>
      <w:r>
        <w:rPr>
          <w:rFonts w:ascii="Times New Roman"/>
          <w:b w:val="false"/>
          <w:i w:val="false"/>
          <w:color w:val="000000"/>
          <w:sz w:val="28"/>
        </w:rPr>
        <w:t xml:space="preserve"> "Қарабалық ауданы әкімдігінің мәдениет және тілдерді дамыту бөлімі" мемлекеттік мекемесі туралы ережені бекіту туралы" қаулысына келесі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11) тармақшасымен толықтырылсын:</w:t>
      </w:r>
    </w:p>
    <w:bookmarkStart w:name="z7" w:id="2"/>
    <w:p>
      <w:pPr>
        <w:spacing w:after="0"/>
        <w:ind w:left="0"/>
        <w:jc w:val="both"/>
      </w:pPr>
      <w:r>
        <w:rPr>
          <w:rFonts w:ascii="Times New Roman"/>
          <w:b w:val="false"/>
          <w:i w:val="false"/>
          <w:color w:val="000000"/>
          <w:sz w:val="28"/>
        </w:rPr>
        <w:t>
      "11) "Рұқсаттар және хабарламалар туралы" Қазақстан Республикасының Заңына сәйкес аудандық маңызы бар кенттерде, кенттерде маңдайшаларды орналастыру туралы хабарламаларды қабылдауды және қарауды жүзеге асырады."</w:t>
      </w:r>
    </w:p>
    <w:bookmarkEnd w:id="2"/>
    <w:bookmarkStart w:name="z8" w:id="3"/>
    <w:p>
      <w:pPr>
        <w:spacing w:after="0"/>
        <w:ind w:left="0"/>
        <w:jc w:val="both"/>
      </w:pPr>
      <w:r>
        <w:rPr>
          <w:rFonts w:ascii="Times New Roman"/>
          <w:b w:val="false"/>
          <w:i w:val="false"/>
          <w:color w:val="000000"/>
          <w:sz w:val="28"/>
        </w:rPr>
        <w:t>
      2. "Қарабалық ауданы әкімдігінің мәдениет және тілдерді дамыту бөлімі" мемлекеттік мекемесі Қазақстан Республикасының заңнамасында белгіленген тәртіпте:</w:t>
      </w:r>
    </w:p>
    <w:bookmarkEnd w:id="3"/>
    <w:bookmarkStart w:name="z9" w:id="4"/>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w:t>
      </w:r>
    </w:p>
    <w:bookmarkEnd w:id="4"/>
    <w:bookmarkStart w:name="z10" w:id="5"/>
    <w:p>
      <w:pPr>
        <w:spacing w:after="0"/>
        <w:ind w:left="0"/>
        <w:jc w:val="both"/>
      </w:pPr>
      <w:r>
        <w:rPr>
          <w:rFonts w:ascii="Times New Roman"/>
          <w:b w:val="false"/>
          <w:i w:val="false"/>
          <w:color w:val="000000"/>
          <w:sz w:val="28"/>
        </w:rPr>
        <w:t>
      2) осы қаулы ресми жарияланғаннан кейін Қарабалық ауданы әкімдігінің интернет-ресурсында орналастырылуын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жетекшілік ететін Қарабалық ауданы әкімінің орынбасарына жүктелсін.</w:t>
      </w:r>
    </w:p>
    <w:bookmarkEnd w:id="6"/>
    <w:bookmarkStart w:name="z12"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