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2e69" w14:textId="5e62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сервитут белгілеу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2025 жылғы 8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Адаевка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"2024 жылы. Қостанай облысы B2G сегменті үшін ТОБЖ құрылысы" объектісі бойынша талшықты-оптикалық байланысты төсеу, қызмет көрсету және пайдалану үшін, 3 жыл мерзімге, Қостанай облысы, Қамысты ауданы, Адаевка ауылы, Уәлиханов көшесі, Школьная көшесі мекенжайында орналасқан шамамен ауданы 0,21404 гектар жер учаскесіне шектеулі нысаналы жер пайдалану (жария сервитут) құқығы берілсін.</w:t>
      </w:r>
    </w:p>
    <w:bookmarkEnd w:id="1"/>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енгіділеді.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