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2404" w14:textId="04c2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Қамысты ауылы елді мекенінің құрамдас бөлігін қайта атау туралы</w:t>
      </w:r>
    </w:p>
    <w:p>
      <w:pPr>
        <w:spacing w:after="0"/>
        <w:ind w:left="0"/>
        <w:jc w:val="both"/>
      </w:pPr>
      <w:r>
        <w:rPr>
          <w:rFonts w:ascii="Times New Roman"/>
          <w:b w:val="false"/>
          <w:i w:val="false"/>
          <w:color w:val="000000"/>
          <w:sz w:val="28"/>
        </w:rPr>
        <w:t>Қостанай облысы Қамысты ауданы Қамысты ауылдық округі әкімінің 2025 жылғы 6 қарашадағы № 139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Қостанай облысы әкімдігі жанындағы облыстық ономастика комиссиясының 2025 жылғы 17 қазандағы қорытындысы негізінде Қамысты ауданы әкімдігінің Қамысты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Қамысты ауданы Қамысты ауылдық округінің Қамысты ауылының әкімшілік-аумақтық бірлігінің құрамдас бөлігі Ленин көшесі Тәуелсіздік көшесі болып қайта аталсын.</w:t>
      </w:r>
    </w:p>
    <w:bookmarkEnd w:id="1"/>
    <w:bookmarkStart w:name="z6" w:id="2"/>
    <w:p>
      <w:pPr>
        <w:spacing w:after="0"/>
        <w:ind w:left="0"/>
        <w:jc w:val="both"/>
      </w:pPr>
      <w:r>
        <w:rPr>
          <w:rFonts w:ascii="Times New Roman"/>
          <w:b w:val="false"/>
          <w:i w:val="false"/>
          <w:color w:val="000000"/>
          <w:sz w:val="28"/>
        </w:rPr>
        <w:t>
      2. "Қамысты ауданы әкімдігінің Қамысты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көшірмесін нормативтік құқықтық актілердің эталондық бақылау банкіне ресми жариялауды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 филиалына жіберілуін;</w:t>
      </w:r>
    </w:p>
    <w:bookmarkEnd w:id="3"/>
    <w:bookmarkStart w:name="z8" w:id="4"/>
    <w:p>
      <w:pPr>
        <w:spacing w:after="0"/>
        <w:ind w:left="0"/>
        <w:jc w:val="both"/>
      </w:pPr>
      <w:r>
        <w:rPr>
          <w:rFonts w:ascii="Times New Roman"/>
          <w:b w:val="false"/>
          <w:i w:val="false"/>
          <w:color w:val="000000"/>
          <w:sz w:val="28"/>
        </w:rPr>
        <w:t>
      2) осы шешімді оның ресми жарияланғанынан кейін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Мендаулетов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