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a06d" w14:textId="e84a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жылы әлеуметтік қолдау ұсыну туралы</w:t>
      </w:r>
    </w:p>
    <w:p>
      <w:pPr>
        <w:spacing w:after="0"/>
        <w:ind w:left="0"/>
        <w:jc w:val="both"/>
      </w:pPr>
      <w:r>
        <w:rPr>
          <w:rFonts w:ascii="Times New Roman"/>
          <w:b w:val="false"/>
          <w:i w:val="false"/>
          <w:color w:val="000000"/>
          <w:sz w:val="28"/>
        </w:rPr>
        <w:t>Қостанай облысы Жітіқара ауданы мәслихатының 2025 жылғы 29 желтоқсандағы № 363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 бабы</w:t>
      </w:r>
      <w:r>
        <w:rPr>
          <w:rFonts w:ascii="Times New Roman"/>
          <w:b w:val="false"/>
          <w:i w:val="false"/>
          <w:color w:val="000000"/>
          <w:sz w:val="28"/>
        </w:rPr>
        <w:t xml:space="preserve"> 8-тармағына,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Жітіқара аудандық мәслихаты ШЕШIМ ҚАБЫЛДАДЫ:</w:t>
      </w:r>
    </w:p>
    <w:bookmarkEnd w:id="0"/>
    <w:bookmarkStart w:name="z6" w:id="1"/>
    <w:p>
      <w:pPr>
        <w:spacing w:after="0"/>
        <w:ind w:left="0"/>
        <w:jc w:val="both"/>
      </w:pP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жылы көтерме жәрдемақы жүз еселенген айлық есептік көрсеткішке тең сомада және тұрғын үй сатып алу немесе салу үшін әлеуметтік қолдау – бюджеттік кредит айлық есептік көрсеткіштің екі мың еселік мөлшерінен аспайтын сомада ұсынылсын.</w:t>
      </w:r>
    </w:p>
    <w:bookmarkEnd w:id="1"/>
    <w:bookmarkStart w:name="z7" w:id="2"/>
    <w:p>
      <w:pPr>
        <w:spacing w:after="0"/>
        <w:ind w:left="0"/>
        <w:jc w:val="both"/>
      </w:pPr>
      <w:r>
        <w:rPr>
          <w:rFonts w:ascii="Times New Roman"/>
          <w:b w:val="false"/>
          <w:i w:val="false"/>
          <w:color w:val="000000"/>
          <w:sz w:val="28"/>
        </w:rPr>
        <w:t>
      2. Осы шешім ресми жариялануға тиіс және 2026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