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f819" w14:textId="0a2f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Чайковский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Чайковский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31 200,0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–3 505,0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27 695,0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32 188,2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-988,2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Чайковский ауылының бюджетіне берілетін бюджеттік субвенциялар көлемі 26 041,0 мың теңге сомасында көзделгені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Чайковский ауылының бюджетінен аудандық бюджетке бюджеттік алып қоюлар көлемі 0,0 мың теңгені құрайтыны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Чайковский ауылының бюджетінде аудандық бюджеттен ағымдағы нысаналы трансферттер көзделгені ескерілсін,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Чайковский ауылының автомобиль жолдарының жұмыс істеуін қамтамасыз етуге.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Чайковский ауылының бюджетінде секвестрлеуге жатпайтын бюджеттік бағдарламалардың тізбесі белгіленбегені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2026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