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fa80" w14:textId="e2ef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Чайковский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Чайковский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31 200,0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3 505,0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түсiмi бойынша – 27 695,0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31 200,0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жылға арналған аудандық бюджеттен Чайковский ауылының бюджетіне берілетін бюджеттік субвенциялар көлемі 26 041,0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Чайковский ауылының бюджетінен аудандық бюджетке бюджеттік алып қоюлар көлемі 0,0 мың теңгені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Чайковский ауылының бюджетінде аудандық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Чайковский ауылының автомобиль жолдарының жұмыс істеуін қамтамасыз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құралына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құралына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2028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құралына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