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8a3c" w14:textId="adb8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Милютин ауылының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26 желтоқсандағы № 351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Милютин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33 159,0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1 505,0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31 654,0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33 374,5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-215,5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215,5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 - Қостанай облысы Жітіқара ауданы мәслихатының 30.03.2026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бюджеттен Милютин ауылының бюджетіне берілетін бюджеттік субвенциялар көлемі 30 753,0 мың теңге сомасында көзделгені ескерілсін.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Милютин ауылының бюджетінен аудандық бюджетке бюджеттік алып қоюлар көлемі 0,0 мың теңгені құрайтыны ескерілсін.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Милютин ауылының бюджетінде аудандық бюджеттен ағымдағы нысаналы трансферттер көзделгені ескерілсін,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Милютин ауылының автомобиль жолдарының жұмыс істеуін қамтамасыз етуге.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Кезекті қаржы жылына арналған Милютин ауылының бюджетінде секвестрлеуге жатпайтын бюджеттік бағдарламалардың тізбесі белгіленбегені ескерілсін.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Милютин ауылының 2026 жылға арналған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 - Қостанай облысы Жітіқара ауданы мәслихатының 30.03.2026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Милютин ауылының 2027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Милютин ауылының 2028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