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17dd" w14:textId="aaf1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Забелов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Забелов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34 407,0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7 015,0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түсiмi бойынша – 27 392,0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34 407,0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аудандық бюджеттен Забелов ауылының бюджетіне берілетін бюджеттік субвенциялар көлемі 25 802,0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Забелов ауылының бюджетінен аудандық бюджетке бюджеттік алып қоюлар көлемі 0,0 мың теңгені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Забелов ауылының бюджетінде аудандық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Забелов ауылының автомобиль жолдарының жұмыс істеуін қамтамасыз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