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6a61" w14:textId="3af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349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1 251 304,0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1 211 011,0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1 358 879,8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-107 575,8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107 575,8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Қостанай облысы Жітіқара ауданы мәслихатының 20.03.2026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Жітіқара қаласының бюджетіне аудандық бюджеттен берілетін бюджеттік субвенциялар көлемі 0,0 мың теңге сомасында көзделгені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Жітіқара қаласының бюджетінен аудандық бюджетке берілетін бюджеттік алып қоюлар көлемі 0,0 мың теңгені құрайтыны ескерілсін.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Жітіқара ауданының Жітіқара қаласының бюджетінде облыстық бюджеттен ағымдағы нысаналы трансферттер көзделгені ескерілсін, оның ішінде: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24 755,0 мың теңге сомасында сыйлықақы төлеу бойынша шығыстардың ұлғаюына байланысты шығындарды өтеуге.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Жітіқара қаласының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2026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Қостанай облысы Жітіқара ауданы мәслихатының 20.03.2026 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