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008a" w14:textId="3e20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Жітіқара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349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1 235 263,0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1 194 970,0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3 538,0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12 000,0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24 755,0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1 342 838,8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-107 575,8 мың теңге;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107 575,8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Жітіқара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Жітіқара қаласының бюджетіне аудандық бюджеттен берілетін бюджеттік субвенциялар көлемі 0,0 мың теңге сомасында көзделгені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Жітіқара қаласының бюджетінен аудандық бюджетке берілетін бюджеттік алып қоюлар көлемі 0,0 мың теңгені құрайтыны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Жітіқара ауданының Жітіқара қаласының бюджетінде облыстық бюджеттен ағымдағы нысаналы трансферттер көзделгені ескерілсін,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24 755,0 мың теңге сомасында сыйлықақы төлеу бойынша шығыстардың ұлғаюына байланысты шығындарды өтеуге.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Жітіқара қаласының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2026 жылға арналған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