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cb3a" w14:textId="72cc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Жітіқара ауданы мәслихатының 2025 жылғы 17 қазандағы № 332 шешімі</w:t>
      </w:r>
    </w:p>
    <w:p>
      <w:pPr>
        <w:spacing w:after="0"/>
        <w:ind w:left="0"/>
        <w:jc w:val="both"/>
      </w:pPr>
      <w:bookmarkStart w:name="z4" w:id="0"/>
      <w:r>
        <w:rPr>
          <w:rFonts w:ascii="Times New Roman"/>
          <w:b w:val="false"/>
          <w:i w:val="false"/>
          <w:color w:val="000000"/>
          <w:sz w:val="28"/>
        </w:rPr>
        <w:t>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2013 жылғы 27 желтоқсандағы </w:t>
      </w:r>
      <w:r>
        <w:rPr>
          <w:rFonts w:ascii="Times New Roman"/>
          <w:b w:val="false"/>
          <w:i w:val="false"/>
          <w:color w:val="000000"/>
          <w:sz w:val="28"/>
        </w:rPr>
        <w:t>№ 98</w:t>
      </w:r>
      <w:r>
        <w:rPr>
          <w:rFonts w:ascii="Times New Roman"/>
          <w:b w:val="false"/>
          <w:i w:val="false"/>
          <w:color w:val="000000"/>
          <w:sz w:val="28"/>
        </w:rPr>
        <w:t xml:space="preserve"> "Жітіқара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"Жітіқара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"Жітіқара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"Жітіқара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Әдістемеде пайдаланылатын негізгі ұғымдар:</w:t>
      </w:r>
    </w:p>
    <w:bookmarkEnd w:id="7"/>
    <w:bookmarkStart w:name="z17" w:id="8"/>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8"/>
    <w:bookmarkStart w:name="z18"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3) құрылымдық бөлімшенің/мемлекеттік органның басшысы - Е-2 санатының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1"/>
    <w:bookmarkStart w:name="z21" w:id="12"/>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2"/>
    <w:bookmarkStart w:name="z22" w:id="13"/>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3"/>
    <w:bookmarkStart w:name="z23" w:id="14"/>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4"/>
    <w:bookmarkStart w:name="z24" w:id="15"/>
    <w:p>
      <w:pPr>
        <w:spacing w:after="0"/>
        <w:ind w:left="0"/>
        <w:jc w:val="both"/>
      </w:pPr>
      <w:r>
        <w:rPr>
          <w:rFonts w:ascii="Times New Roman"/>
          <w:b w:val="false"/>
          <w:i w:val="false"/>
          <w:color w:val="000000"/>
          <w:sz w:val="28"/>
        </w:rPr>
        <w:t>
      3. "Б" корпусының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5"/>
    <w:bookmarkStart w:name="z25" w:id="16"/>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қызметшілерін бағалау осы мемлекеттік органның ішкі құжаттарында айқындалған ерекшеліктерді ескере отырып жүргізіледі.</w:t>
      </w:r>
    </w:p>
    <w:bookmarkEnd w:id="16"/>
    <w:bookmarkStart w:name="z26" w:id="17"/>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7"/>
    <w:bookmarkStart w:name="z27" w:id="18"/>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8"/>
    <w:bookmarkStart w:name="z28" w:id="19"/>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9"/>
    <w:bookmarkStart w:name="z29" w:id="20"/>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0"/>
    <w:bookmarkStart w:name="z30" w:id="21"/>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1"/>
    <w:bookmarkStart w:name="z31" w:id="22"/>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3"/>
    <w:bookmarkStart w:name="z33" w:id="24"/>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4"/>
    <w:bookmarkStart w:name="z34"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5"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2"/>
    <w:bookmarkStart w:name="z42" w:id="33"/>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3"/>
    <w:bookmarkStart w:name="z43" w:id="3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4"/>
    <w:bookmarkStart w:name="z44" w:id="35"/>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5" w:id="36"/>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6" w:id="37"/>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7"/>
    <w:bookmarkStart w:name="z47" w:id="38"/>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8"/>
    <w:bookmarkStart w:name="z48" w:id="39"/>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9"/>
    <w:bookmarkStart w:name="z49" w:id="40"/>
    <w:p>
      <w:pPr>
        <w:spacing w:after="0"/>
        <w:ind w:left="0"/>
        <w:jc w:val="both"/>
      </w:pPr>
      <w:r>
        <w:rPr>
          <w:rFonts w:ascii="Times New Roman"/>
          <w:b w:val="false"/>
          <w:i w:val="false"/>
          <w:color w:val="000000"/>
          <w:sz w:val="28"/>
        </w:rPr>
        <w:t>
      15. Персоналды басқару қызметінің басшылары мыналарға жауапты болады:</w:t>
      </w:r>
    </w:p>
    <w:bookmarkEnd w:id="40"/>
    <w:bookmarkStart w:name="z50" w:id="4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1"/>
    <w:bookmarkStart w:name="z51" w:id="42"/>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2"/>
    <w:bookmarkStart w:name="z52" w:id="43"/>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3"/>
    <w:bookmarkStart w:name="z53" w:id="44"/>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4"/>
    <w:bookmarkStart w:name="z54" w:id="45"/>
    <w:p>
      <w:pPr>
        <w:spacing w:after="0"/>
        <w:ind w:left="0"/>
        <w:jc w:val="left"/>
      </w:pPr>
      <w:r>
        <w:rPr>
          <w:rFonts w:ascii="Times New Roman"/>
          <w:b/>
          <w:i w:val="false"/>
          <w:color w:val="000000"/>
        </w:rPr>
        <w:t xml:space="preserve"> 2-тарау. "Б" корпусының қызметшілерін бағалау тәртібі</w:t>
      </w:r>
    </w:p>
    <w:bookmarkEnd w:id="45"/>
    <w:bookmarkStart w:name="z55" w:id="46"/>
    <w:p>
      <w:pPr>
        <w:spacing w:after="0"/>
        <w:ind w:left="0"/>
        <w:jc w:val="both"/>
      </w:pPr>
      <w:r>
        <w:rPr>
          <w:rFonts w:ascii="Times New Roman"/>
          <w:b w:val="false"/>
          <w:i w:val="false"/>
          <w:color w:val="000000"/>
          <w:sz w:val="28"/>
        </w:rPr>
        <w:t xml:space="preserve">
      16. Е-2 санатының "Б" корпусының мемлекеттік әкімшілік қызметшісін бағалау тікелей басшымен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6"/>
    <w:bookmarkStart w:name="z56" w:id="47"/>
    <w:p>
      <w:pPr>
        <w:spacing w:after="0"/>
        <w:ind w:left="0"/>
        <w:jc w:val="both"/>
      </w:pPr>
      <w:r>
        <w:rPr>
          <w:rFonts w:ascii="Times New Roman"/>
          <w:b w:val="false"/>
          <w:i w:val="false"/>
          <w:color w:val="000000"/>
          <w:sz w:val="28"/>
        </w:rPr>
        <w:t xml:space="preserve">
      Осы тармақтың бірінші бөлігінде көрсетілген адамды қоспағанда, басшы лауазымды атқаратын "Б" корпусының мемлекеттік әкімшілік қызметшісін бағалау құрылымдық бөлімшенің/мемлекеттік органның басшысымен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
    <w:bookmarkStart w:name="z57" w:id="48"/>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
    <w:bookmarkStart w:name="z58" w:id="49"/>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49"/>
    <w:bookmarkStart w:name="z59" w:id="50"/>
    <w:p>
      <w:pPr>
        <w:spacing w:after="0"/>
        <w:ind w:left="0"/>
        <w:jc w:val="both"/>
      </w:pPr>
      <w:r>
        <w:rPr>
          <w:rFonts w:ascii="Times New Roman"/>
          <w:b w:val="false"/>
          <w:i w:val="false"/>
          <w:color w:val="000000"/>
          <w:sz w:val="28"/>
        </w:rPr>
        <w:t>
      Бағалаушы адаммен 0-ден 5-ке дейінгі баға қойылады.</w:t>
      </w:r>
    </w:p>
    <w:bookmarkEnd w:id="50"/>
    <w:bookmarkStart w:name="z60" w:id="51"/>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қызметшілері де жүзеге асырады.</w:t>
      </w:r>
    </w:p>
    <w:bookmarkEnd w:id="51"/>
    <w:bookmarkStart w:name="z61" w:id="52"/>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2"/>
    <w:bookmarkStart w:name="z62" w:id="53"/>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калибрлеу сессияларын өткізеді.</w:t>
      </w:r>
    </w:p>
    <w:bookmarkEnd w:id="53"/>
    <w:bookmarkStart w:name="z63" w:id="54"/>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4"/>
    <w:bookmarkStart w:name="z64" w:id="55"/>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5"/>
    <w:bookmarkStart w:name="z65" w:id="56"/>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6"/>
    <w:bookmarkStart w:name="z66" w:id="57"/>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57"/>
    <w:bookmarkStart w:name="z67" w:id="58"/>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өткізіледі.</w:t>
      </w:r>
    </w:p>
    <w:bookmarkEnd w:id="58"/>
    <w:bookmarkStart w:name="z68" w:id="59"/>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59"/>
    <w:bookmarkStart w:name="z69" w:id="60"/>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0"/>
    <w:bookmarkStart w:name="z70" w:id="6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1"/>
    <w:bookmarkStart w:name="z71" w:id="62"/>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2"/>
    <w:bookmarkStart w:name="z72" w:id="6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3"/>
    <w:bookmarkStart w:name="z73" w:id="64"/>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4"/>
    <w:bookmarkStart w:name="z74" w:id="65"/>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5"/>
    <w:bookmarkStart w:name="z75" w:id="66"/>
    <w:p>
      <w:pPr>
        <w:spacing w:after="0"/>
        <w:ind w:left="0"/>
        <w:jc w:val="both"/>
      </w:pPr>
      <w:r>
        <w:rPr>
          <w:rFonts w:ascii="Times New Roman"/>
          <w:b w:val="false"/>
          <w:i w:val="false"/>
          <w:color w:val="000000"/>
          <w:sz w:val="28"/>
        </w:rPr>
        <w:t>
      Кездесу кезінде мынадай мәселелер талқыланады:</w:t>
      </w:r>
    </w:p>
    <w:bookmarkEnd w:id="66"/>
    <w:bookmarkStart w:name="z76" w:id="67"/>
    <w:p>
      <w:pPr>
        <w:spacing w:after="0"/>
        <w:ind w:left="0"/>
        <w:jc w:val="both"/>
      </w:pPr>
      <w:r>
        <w:rPr>
          <w:rFonts w:ascii="Times New Roman"/>
          <w:b w:val="false"/>
          <w:i w:val="false"/>
          <w:color w:val="000000"/>
          <w:sz w:val="28"/>
        </w:rPr>
        <w:t>
      бағаланатын кезеңдегі жетістіктеріне шолу;</w:t>
      </w:r>
    </w:p>
    <w:bookmarkEnd w:id="67"/>
    <w:bookmarkStart w:name="z77" w:id="68"/>
    <w:p>
      <w:pPr>
        <w:spacing w:after="0"/>
        <w:ind w:left="0"/>
        <w:jc w:val="both"/>
      </w:pPr>
      <w:r>
        <w:rPr>
          <w:rFonts w:ascii="Times New Roman"/>
          <w:b w:val="false"/>
          <w:i w:val="false"/>
          <w:color w:val="000000"/>
          <w:sz w:val="28"/>
        </w:rPr>
        <w:t>
      машықтар мен құзыреттердің дамуына шолу;</w:t>
      </w:r>
    </w:p>
    <w:bookmarkEnd w:id="68"/>
    <w:bookmarkStart w:name="z78" w:id="6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9"/>
    <w:bookmarkStart w:name="z79" w:id="7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