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5e07" w14:textId="7a45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120 "Жангелдин ауданы ауылдарының,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2025 жылғы 24 сәуірдегі № 144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ауылдарының, ауылдық округтерінің 2025-2027 жылдарға арналған бюджеттері туралы"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Ақкөл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42 354,7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2 335,0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39 999,7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42 494,4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Аралбай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128 021,7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1 460,0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126 491,7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129 474,9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-1 453,2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1 453,2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Ахмет Байтұрсынұлы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35 501,8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1 920,0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33 581,8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35 686,8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Сужарған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33 497,4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1 250,0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32 247,4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35 110,6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-1 613,2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1 613,2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Торғай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398 405,0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30 800,0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367 455,0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407 988,9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- 9 583,9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9 583,9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Шеген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39 568,3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2 270,0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37 178,3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40 609,9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-1 041,6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1 041,6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Ақшығанақ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39 837,3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2 870,0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36 847,3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40 724,4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-887,1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887,1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Албарбөгет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172 294,5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5 950,0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166 324,5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174 719,5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-2 425,0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2 425,0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Жаркөл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216 159,8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4 100,0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211 999,8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216 945,8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-786,0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786,0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Қалам-Қарасу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35 732,4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1 550,0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34 182,4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35 733,7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-1,3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1,3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Қызбел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616 076,9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8 410,0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607 466,9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620 130,8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-6 187,3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6 187,3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Шилі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36 121,0 мың теңге, оның iшiнде: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2 490,0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33 581,0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36 442,1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-321,1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321,1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2025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Биржикенов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"___" _____________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2025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2025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2025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2025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2025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2025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4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2025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5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2025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2025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2025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2025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ауылының 2025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