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4390" w14:textId="d444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ауылдарының, ауылдық округтері бюджеттерінің кірістері мен шығындарының болжамды көлемдерін есептеу тәртібін бекіту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1 қазандағы № 92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2025 жылғы 15 наурызындағы № 171-VII қаулысы </w:t>
      </w:r>
      <w:r>
        <w:rPr>
          <w:rFonts w:ascii="Times New Roman"/>
          <w:b w:val="false"/>
          <w:i w:val="false"/>
          <w:color w:val="000000"/>
          <w:sz w:val="28"/>
        </w:rPr>
        <w:t>80-бабының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Ұлттық экономика министірлігінің 2021 жылғы 28 қыркүйегіндегі "Жалпы сипаттағы трансферттердің есеп-қисаптар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ауылдарының, ауылдық округтері бюджеттерінің кірістері мен шығындарының болжамды көлемдерін есептеу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"Жангелдин ауданының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Ауыл, ауылдық округтер бюджеттерінің кірістері мен шығындарының болжамды көлемдерін есептеу тәртібі</w:t>
      </w:r>
    </w:p>
    <w:bookmarkEnd w:id="5"/>
    <w:bookmarkStart w:name="z15" w:id="6"/>
    <w:p>
      <w:pPr>
        <w:spacing w:after="0"/>
        <w:ind w:left="0"/>
        <w:jc w:val="left"/>
      </w:pPr>
      <w:r>
        <w:rPr>
          <w:rFonts w:ascii="Times New Roman"/>
          <w:b/>
          <w:i w:val="false"/>
          <w:color w:val="000000"/>
        </w:rPr>
        <w:t xml:space="preserve"> 1-тарау. Негізгі ережелер</w:t>
      </w:r>
    </w:p>
    <w:bookmarkEnd w:id="6"/>
    <w:bookmarkStart w:name="z16" w:id="7"/>
    <w:p>
      <w:pPr>
        <w:spacing w:after="0"/>
        <w:ind w:left="0"/>
        <w:jc w:val="both"/>
      </w:pPr>
      <w:r>
        <w:rPr>
          <w:rFonts w:ascii="Times New Roman"/>
          <w:b w:val="false"/>
          <w:i w:val="false"/>
          <w:color w:val="000000"/>
          <w:sz w:val="28"/>
        </w:rPr>
        <w:t xml:space="preserve">
      1. Осы ауыл, ауылдық округтер бюджеттерінің кірістері мен шығындарының болжамды көлемдерін есептеу тәртібі 2025 жылғы 15 наурыздағы Қазақстан Республикасы Бюджет кодексінің </w:t>
      </w:r>
      <w:r>
        <w:rPr>
          <w:rFonts w:ascii="Times New Roman"/>
          <w:b w:val="false"/>
          <w:i w:val="false"/>
          <w:color w:val="000000"/>
          <w:sz w:val="28"/>
        </w:rPr>
        <w:t>80-бабына</w:t>
      </w:r>
      <w:r>
        <w:rPr>
          <w:rFonts w:ascii="Times New Roman"/>
          <w:b w:val="false"/>
          <w:i w:val="false"/>
          <w:color w:val="000000"/>
          <w:sz w:val="28"/>
        </w:rPr>
        <w:t xml:space="preserve"> сәйкес әзірленді және ауыл,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Ауыл, ауылдық округ бюджеттер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Ауылдардың, ауылдық округтердің бюджеттері кірістерінің болжамды көлемі ауылдардың, ауылдық округтердің бюджеттері кірістері мен шығындарының болжамды көлемін есептеудің осы </w:t>
      </w:r>
      <w:r>
        <w:rPr>
          <w:rFonts w:ascii="Times New Roman"/>
          <w:b w:val="false"/>
          <w:i w:val="false"/>
          <w:color w:val="000000"/>
          <w:sz w:val="28"/>
        </w:rPr>
        <w:t>тәртібіне</w:t>
      </w:r>
      <w:r>
        <w:rPr>
          <w:rFonts w:ascii="Times New Roman"/>
          <w:b w:val="false"/>
          <w:i w:val="false"/>
          <w:color w:val="000000"/>
          <w:sz w:val="28"/>
        </w:rPr>
        <w:t xml:space="preserve"> сәйкес есептеледі.</w:t>
      </w:r>
    </w:p>
    <w:bookmarkEnd w:id="9"/>
    <w:bookmarkStart w:name="z19" w:id="10"/>
    <w:p>
      <w:pPr>
        <w:spacing w:after="0"/>
        <w:ind w:left="0"/>
        <w:jc w:val="left"/>
      </w:pPr>
      <w:r>
        <w:rPr>
          <w:rFonts w:ascii="Times New Roman"/>
          <w:b/>
          <w:i w:val="false"/>
          <w:color w:val="000000"/>
        </w:rPr>
        <w:t xml:space="preserve"> 3-тарау. Ауыл, ауылдық округ бюджеттер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Ауыл, ауылдық округ бюджеттерінің шығындарының болжамды көлемі Бюджет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жұмсалатын шығындарды, коммуналдық қызметтерге ақы төлеу, азық-түлік және дәрілік заттар сатып алу, жәрдемақылар төлеу, жұмыс берушілердің жарналары, өтемақы төлемдері, азаматтардың жекелеген санаттарына және шетелдік қызметкерлерге жалақы төлеу, сондай-ақ Қазақстан Республикасының заңнамалық актілеріне сәйкес жарналар аудару, қорлар сатып алу, қызметтер мен жұмыстарды сатып алу, басқа да ағымдағы шығындар (бұдан әрі - Ел ішіндегі іссапарлар мен қызметтік сапарлар) жатады.</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жұмсалатын шығындар және басқа да шығындар (бұдан әрі-күрделі сипаттағы шығындар, негізгі құралдарды, материалдық емес және Биологиялық активтерді сатып алу, негізгі құралдарды күрделі жөндеу, дамуға бағытталған күрделі шығындар).</w:t>
      </w:r>
    </w:p>
    <w:bookmarkEnd w:id="14"/>
    <w:bookmarkStart w:name="z24" w:id="15"/>
    <w:p>
      <w:pPr>
        <w:spacing w:after="0"/>
        <w:ind w:left="0"/>
        <w:jc w:val="left"/>
      </w:pPr>
      <w:r>
        <w:rPr>
          <w:rFonts w:ascii="Times New Roman"/>
          <w:b/>
          <w:i w:val="false"/>
          <w:color w:val="000000"/>
        </w:rPr>
        <w:t xml:space="preserve"> 4-тарау. Ауыл, ауылдық округ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алғанда ауыл, ауылдық округ бюджеттерінің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Ауыл, ауылдық округ бюджеттерінің ағымдағы шығындарының болжамды көлемін айқындау кезінде есепке алынады:</w:t>
      </w:r>
    </w:p>
    <w:bookmarkEnd w:id="17"/>
    <w:bookmarkStart w:name="z27" w:id="18"/>
    <w:p>
      <w:pPr>
        <w:spacing w:after="0"/>
        <w:ind w:left="0"/>
        <w:jc w:val="both"/>
      </w:pPr>
      <w:r>
        <w:rPr>
          <w:rFonts w:ascii="Times New Roman"/>
          <w:b w:val="false"/>
          <w:i w:val="false"/>
          <w:color w:val="000000"/>
          <w:sz w:val="28"/>
        </w:rPr>
        <w:t>
      1)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8" w:id="19"/>
    <w:p>
      <w:pPr>
        <w:spacing w:after="0"/>
        <w:ind w:left="0"/>
        <w:jc w:val="both"/>
      </w:pPr>
      <w:r>
        <w:rPr>
          <w:rFonts w:ascii="Times New Roman"/>
          <w:b w:val="false"/>
          <w:i w:val="false"/>
          <w:color w:val="000000"/>
          <w:sz w:val="28"/>
        </w:rPr>
        <w:t>
      2) Ауыл, ауылдық округ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31" w:id="22"/>
    <w:p>
      <w:pPr>
        <w:spacing w:after="0"/>
        <w:ind w:left="0"/>
        <w:jc w:val="both"/>
      </w:pPr>
      <w:r>
        <w:rPr>
          <w:rFonts w:ascii="Times New Roman"/>
          <w:b w:val="false"/>
          <w:i w:val="false"/>
          <w:color w:val="000000"/>
          <w:sz w:val="28"/>
        </w:rPr>
        <w:t>
      5) Ауыл,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Ауыл,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 ауылдық округтер бюджеттері бойынша ағымдағы шығындардың болжамды көлемі есептелгеннен кейін абсолюттік сомалар қосылады.</w:t>
      </w:r>
    </w:p>
    <w:bookmarkEnd w:id="23"/>
    <w:bookmarkStart w:name="z33" w:id="24"/>
    <w:p>
      <w:pPr>
        <w:spacing w:after="0"/>
        <w:ind w:left="0"/>
        <w:jc w:val="both"/>
      </w:pPr>
      <w:r>
        <w:rPr>
          <w:rFonts w:ascii="Times New Roman"/>
          <w:b w:val="false"/>
          <w:i w:val="false"/>
          <w:color w:val="000000"/>
          <w:sz w:val="28"/>
        </w:rPr>
        <w:t>
      7. Ауыл,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Ауыл,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9. Жеке функционалдық кіші топ бойынша жекелеген ауданның (аудандық маңызы бар қаланың) ағымдағы шығындарының есебі мынадай формула бойынша жүргізіледі:</w:t>
      </w:r>
    </w:p>
    <w:bookmarkEnd w:id="26"/>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мұнда:</w:t>
      </w:r>
    </w:p>
    <w:bookmarkEnd w:id="28"/>
    <w:bookmarkStart w:name="z38"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 і ауыл, ауылдық округтің j-функционалдық кіші тобы бойынша ағымдағы есептік шығындары;</w:t>
      </w:r>
    </w:p>
    <w:bookmarkEnd w:id="30"/>
    <w:bookmarkStart w:name="z40" w:id="31"/>
    <w:p>
      <w:pPr>
        <w:spacing w:after="0"/>
        <w:ind w:left="0"/>
        <w:jc w:val="both"/>
      </w:pPr>
      <w:r>
        <w:rPr>
          <w:rFonts w:ascii="Times New Roman"/>
          <w:b w:val="false"/>
          <w:i w:val="false"/>
          <w:color w:val="000000"/>
          <w:sz w:val="28"/>
        </w:rPr>
        <w:t>
      Зj – ауданның барлық өңірлерінің ауыл, ауылдық округ бюджеттеріне j-функционалдық кіші тобы бойынша ағымдағы шығындардың жиынтық болжамды көлемі;</w:t>
      </w:r>
    </w:p>
    <w:bookmarkEnd w:id="31"/>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 і ауыл, ауылдық округтің j-функционалдық кіші тобы бойынша мемлекеттік қызметтерді тұтынушылар саны;</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 і ауыл,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5" w:id="36"/>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6" w:id="37"/>
    <w:p>
      <w:pPr>
        <w:spacing w:after="0"/>
        <w:ind w:left="0"/>
        <w:jc w:val="both"/>
      </w:pPr>
      <w:r>
        <w:rPr>
          <w:rFonts w:ascii="Times New Roman"/>
          <w:b w:val="false"/>
          <w:i w:val="false"/>
          <w:color w:val="000000"/>
          <w:sz w:val="28"/>
        </w:rPr>
        <w:t>
      1) урбандалу коэффициенті:</w:t>
      </w:r>
    </w:p>
    <w:bookmarkEnd w:id="37"/>
    <w:bookmarkStart w:name="z4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мұнда:</w:t>
      </w:r>
    </w:p>
    <w:bookmarkEnd w:id="39"/>
    <w:bookmarkStart w:name="z49" w:id="40"/>
    <w:p>
      <w:pPr>
        <w:spacing w:after="0"/>
        <w:ind w:left="0"/>
        <w:jc w:val="both"/>
      </w:pPr>
      <w:r>
        <w:rPr>
          <w:rFonts w:ascii="Times New Roman"/>
          <w:b w:val="false"/>
          <w:i w:val="false"/>
          <w:color w:val="000000"/>
          <w:sz w:val="28"/>
        </w:rPr>
        <w:t>
      Халіқала – i ауыл, ауылдық округтің халқы санының болжамы;</w:t>
      </w:r>
    </w:p>
    <w:bookmarkEnd w:id="40"/>
    <w:bookmarkStart w:name="z50" w:id="41"/>
    <w:p>
      <w:pPr>
        <w:spacing w:after="0"/>
        <w:ind w:left="0"/>
        <w:jc w:val="both"/>
      </w:pPr>
      <w:r>
        <w:rPr>
          <w:rFonts w:ascii="Times New Roman"/>
          <w:b w:val="false"/>
          <w:i w:val="false"/>
          <w:color w:val="000000"/>
          <w:sz w:val="28"/>
        </w:rPr>
        <w:t>
      Халі – i-ауыл, ауылдық округтегі халық санының болжамы.</w:t>
      </w:r>
    </w:p>
    <w:bookmarkEnd w:id="41"/>
    <w:bookmarkStart w:name="z51" w:id="42"/>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2"/>
    <w:bookmarkStart w:name="z52" w:id="43"/>
    <w:p>
      <w:pPr>
        <w:spacing w:after="0"/>
        <w:ind w:left="0"/>
        <w:jc w:val="both"/>
      </w:pPr>
      <w:r>
        <w:rPr>
          <w:rFonts w:ascii="Times New Roman"/>
          <w:b w:val="false"/>
          <w:i w:val="false"/>
          <w:color w:val="000000"/>
          <w:sz w:val="28"/>
        </w:rPr>
        <w:t>
      2) қоныстандыру дисперсиялығының коэффициенті:</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мұнда:</w:t>
      </w:r>
    </w:p>
    <w:bookmarkEnd w:id="45"/>
    <w:bookmarkStart w:name="z55" w:id="46"/>
    <w:p>
      <w:pPr>
        <w:spacing w:after="0"/>
        <w:ind w:left="0"/>
        <w:jc w:val="both"/>
      </w:pPr>
      <w:r>
        <w:rPr>
          <w:rFonts w:ascii="Times New Roman"/>
          <w:b w:val="false"/>
          <w:i w:val="false"/>
          <w:color w:val="000000"/>
          <w:sz w:val="28"/>
        </w:rPr>
        <w:t>
      Халікіш – халық саны 500 адамнан аз елді мекендерде тұратын і ауыл, ауылдық округтегі халық санының болжамы;</w:t>
      </w:r>
    </w:p>
    <w:bookmarkEnd w:id="46"/>
    <w:bookmarkStart w:name="z56" w:id="47"/>
    <w:p>
      <w:pPr>
        <w:spacing w:after="0"/>
        <w:ind w:left="0"/>
        <w:jc w:val="both"/>
      </w:pPr>
      <w:r>
        <w:rPr>
          <w:rFonts w:ascii="Times New Roman"/>
          <w:b w:val="false"/>
          <w:i w:val="false"/>
          <w:color w:val="000000"/>
          <w:sz w:val="28"/>
        </w:rPr>
        <w:t>
      Халі – і ауыл, ауылдық округтегі халықтың жалпы санының болжамы.</w:t>
      </w:r>
    </w:p>
    <w:bookmarkEnd w:id="47"/>
    <w:bookmarkStart w:name="z57"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8"/>
    <w:bookmarkStart w:name="z58" w:id="49"/>
    <w:p>
      <w:pPr>
        <w:spacing w:after="0"/>
        <w:ind w:left="0"/>
        <w:jc w:val="both"/>
      </w:pPr>
      <w:r>
        <w:rPr>
          <w:rFonts w:ascii="Times New Roman"/>
          <w:b w:val="false"/>
          <w:i w:val="false"/>
          <w:color w:val="000000"/>
          <w:sz w:val="28"/>
        </w:rPr>
        <w:t>
      3) ауқым коэффициенті:</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мұнда:</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 ауыл, ауылдық округ халқы санының орташа аудандық деңгейден ауытқуы есепке алынатын салмақ;</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 бір ауыл, ауылдық округ халқының орташа санының болжамы;</w:t>
      </w:r>
    </w:p>
    <w:bookmarkEnd w:id="55"/>
    <w:bookmarkStart w:name="z65" w:id="56"/>
    <w:p>
      <w:pPr>
        <w:spacing w:after="0"/>
        <w:ind w:left="0"/>
        <w:jc w:val="both"/>
      </w:pPr>
      <w:r>
        <w:rPr>
          <w:rFonts w:ascii="Times New Roman"/>
          <w:b w:val="false"/>
          <w:i w:val="false"/>
          <w:color w:val="000000"/>
          <w:sz w:val="28"/>
        </w:rPr>
        <w:t>
      Халi – i-ауыл, ауылдық округтегіхалық санының болжамы.</w:t>
      </w:r>
    </w:p>
    <w:bookmarkEnd w:id="56"/>
    <w:bookmarkStart w:name="z66" w:id="57"/>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7"/>
    <w:bookmarkStart w:name="z67" w:id="58"/>
    <w:p>
      <w:pPr>
        <w:spacing w:after="0"/>
        <w:ind w:left="0"/>
        <w:jc w:val="both"/>
      </w:pPr>
      <w:r>
        <w:rPr>
          <w:rFonts w:ascii="Times New Roman"/>
          <w:b w:val="false"/>
          <w:i w:val="false"/>
          <w:color w:val="000000"/>
          <w:sz w:val="28"/>
        </w:rPr>
        <w:t>
      4) халықтың жас ерекшелігі құрылымының коэффициенті:</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мұнда:</w:t>
      </w:r>
    </w:p>
    <w:bookmarkEnd w:id="60"/>
    <w:bookmarkStart w:name="z70" w:id="61"/>
    <w:p>
      <w:pPr>
        <w:spacing w:after="0"/>
        <w:ind w:left="0"/>
        <w:jc w:val="both"/>
      </w:pPr>
      <w:r>
        <w:rPr>
          <w:rFonts w:ascii="Times New Roman"/>
          <w:b w:val="false"/>
          <w:i w:val="false"/>
          <w:color w:val="000000"/>
          <w:sz w:val="28"/>
        </w:rPr>
        <w:t>
      Халітоп – i-ауыл, ауылдық округ белгілі бір жас ерекшелігі тобы бойынша халық санының болжамы;</w:t>
      </w:r>
    </w:p>
    <w:bookmarkEnd w:id="61"/>
    <w:bookmarkStart w:name="z71" w:id="62"/>
    <w:p>
      <w:pPr>
        <w:spacing w:after="0"/>
        <w:ind w:left="0"/>
        <w:jc w:val="both"/>
      </w:pPr>
      <w:r>
        <w:rPr>
          <w:rFonts w:ascii="Times New Roman"/>
          <w:b w:val="false"/>
          <w:i w:val="false"/>
          <w:color w:val="000000"/>
          <w:sz w:val="28"/>
        </w:rPr>
        <w:t>
      Халі – і ауыл, ауылдық округтің халық санының болжамы.</w:t>
      </w:r>
    </w:p>
    <w:bookmarkEnd w:id="62"/>
    <w:bookmarkStart w:name="z72" w:id="63"/>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63"/>
    <w:bookmarkStart w:name="z73" w:id="64"/>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64"/>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мұнда:</w:t>
      </w:r>
    </w:p>
    <w:bookmarkEnd w:id="66"/>
    <w:bookmarkStart w:name="z76" w:id="67"/>
    <w:p>
      <w:pPr>
        <w:spacing w:after="0"/>
        <w:ind w:left="0"/>
        <w:jc w:val="both"/>
      </w:pPr>
      <w:r>
        <w:rPr>
          <w:rFonts w:ascii="Times New Roman"/>
          <w:b w:val="false"/>
          <w:i w:val="false"/>
          <w:color w:val="000000"/>
          <w:sz w:val="28"/>
        </w:rPr>
        <w:t>
      Халіауыл – i-ауыл, ауылдық округтің ауыл халқы санының болжамы;</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 j-функционалдық кіші топ бойынша (барлық ауыл, ауылдық округтер бойынша жиынтық сомада) ағымдағы шығындардың жалпы көлеміндегі жалақының үлесі.</w:t>
      </w:r>
    </w:p>
    <w:bookmarkEnd w:id="69"/>
    <w:bookmarkStart w:name="z79" w:id="70"/>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70"/>
    <w:bookmarkStart w:name="z80" w:id="71"/>
    <w:p>
      <w:pPr>
        <w:spacing w:after="0"/>
        <w:ind w:left="0"/>
        <w:jc w:val="both"/>
      </w:pPr>
      <w:r>
        <w:rPr>
          <w:rFonts w:ascii="Times New Roman"/>
          <w:b w:val="false"/>
          <w:i w:val="false"/>
          <w:color w:val="000000"/>
          <w:sz w:val="28"/>
        </w:rPr>
        <w:t>
      6) тығыздық коэффициенті:</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мұнда:</w:t>
      </w:r>
    </w:p>
    <w:bookmarkEnd w:id="73"/>
    <w:bookmarkStart w:name="z8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 аудан бойынша халықтың орташа тығыздығы;</w:t>
      </w:r>
    </w:p>
    <w:bookmarkEnd w:id="75"/>
    <w:bookmarkStart w:name="z85" w:id="76"/>
    <w:p>
      <w:pPr>
        <w:spacing w:after="0"/>
        <w:ind w:left="0"/>
        <w:jc w:val="both"/>
      </w:pPr>
      <w:r>
        <w:rPr>
          <w:rFonts w:ascii="Times New Roman"/>
          <w:b w:val="false"/>
          <w:i w:val="false"/>
          <w:color w:val="000000"/>
          <w:sz w:val="28"/>
        </w:rPr>
        <w:t>
      рi – i-ауыл, ауылдық округте халықтың тығыздығы;</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 ауыл, ауылдық округтер халқының тығыздығының орташа аудандық деңгейден ауытқуы ескерілетін салмақ.</w:t>
      </w:r>
    </w:p>
    <w:bookmarkEnd w:id="78"/>
    <w:bookmarkStart w:name="z88" w:id="79"/>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 ауылдық округтер бюджеттерінің шығындарының ұлғаюын ескереді;</w:t>
      </w:r>
    </w:p>
    <w:bookmarkEnd w:id="79"/>
    <w:bookmarkStart w:name="z89" w:id="80"/>
    <w:p>
      <w:pPr>
        <w:spacing w:after="0"/>
        <w:ind w:left="0"/>
        <w:jc w:val="both"/>
      </w:pPr>
      <w:r>
        <w:rPr>
          <w:rFonts w:ascii="Times New Roman"/>
          <w:b w:val="false"/>
          <w:i w:val="false"/>
          <w:color w:val="000000"/>
          <w:sz w:val="28"/>
        </w:rPr>
        <w:t>
      7) жолдарды күтіп-ұстау коэффициенті:</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мұнда:</w:t>
      </w:r>
    </w:p>
    <w:bookmarkEnd w:id="82"/>
    <w:bookmarkStart w:name="z92" w:id="83"/>
    <w:p>
      <w:pPr>
        <w:spacing w:after="0"/>
        <w:ind w:left="0"/>
        <w:jc w:val="both"/>
      </w:pPr>
      <w:r>
        <w:rPr>
          <w:rFonts w:ascii="Times New Roman"/>
          <w:b w:val="false"/>
          <w:i w:val="false"/>
          <w:color w:val="000000"/>
          <w:sz w:val="28"/>
        </w:rPr>
        <w:t>
      Ni – i ауыл, ауылдық округтің жергілікті маңызы бар автомобиль жолдарын күтіп-ұстауды қаржыландыру нормативі;</w:t>
      </w:r>
    </w:p>
    <w:bookmarkEnd w:id="83"/>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85"/>
    <w:bookmarkStart w:name="z95" w:id="86"/>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мұнда:</w:t>
      </w:r>
    </w:p>
    <w:bookmarkEnd w:id="88"/>
    <w:bookmarkStart w:name="z98" w:id="89"/>
    <w:p>
      <w:pPr>
        <w:spacing w:after="0"/>
        <w:ind w:left="0"/>
        <w:jc w:val="both"/>
      </w:pPr>
      <w:r>
        <w:rPr>
          <w:rFonts w:ascii="Times New Roman"/>
          <w:b w:val="false"/>
          <w:i w:val="false"/>
          <w:color w:val="000000"/>
          <w:sz w:val="28"/>
        </w:rPr>
        <w:t>
      bi – і ауыл, ауылдық округтегі жалпы халық саны ішінде табысы ең төменгі күнкөріс деңгейінің шамасынан төмен халықтың үлесі.</w:t>
      </w:r>
    </w:p>
    <w:bookmarkEnd w:id="89"/>
    <w:bookmarkStart w:name="z99" w:id="90"/>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90"/>
    <w:bookmarkStart w:name="z100" w:id="91"/>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1"/>
    <w:bookmarkStart w:name="z10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мұнда:</w:t>
      </w:r>
    </w:p>
    <w:bookmarkEnd w:id="93"/>
    <w:bookmarkStart w:name="z103" w:id="94"/>
    <w:p>
      <w:pPr>
        <w:spacing w:after="0"/>
        <w:ind w:left="0"/>
        <w:jc w:val="both"/>
      </w:pPr>
      <w:r>
        <w:rPr>
          <w:rFonts w:ascii="Times New Roman"/>
          <w:b w:val="false"/>
          <w:i w:val="false"/>
          <w:color w:val="000000"/>
          <w:sz w:val="28"/>
        </w:rPr>
        <w:t>
      di – i-ауыл, ауылдық округтегі жылыту маусымының кезеңі;</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 аудан бойынша жылыту маусымының орташа кезеңі;</w:t>
      </w:r>
    </w:p>
    <w:bookmarkEnd w:id="96"/>
    <w:bookmarkStart w:name="z10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 ауыл, ауылдық округ бюджеттердің ағымдағы шығындарының жалпы көлеміндегі жылытуға жұмсалатын шығындардың үлесі.</w:t>
      </w:r>
    </w:p>
    <w:bookmarkEnd w:id="98"/>
    <w:bookmarkStart w:name="z108" w:id="99"/>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аудантағы жылыту маусымының ұзақтығына байланысын ескереді.</w:t>
      </w:r>
    </w:p>
    <w:bookmarkEnd w:id="99"/>
    <w:bookmarkStart w:name="z109" w:id="100"/>
    <w:p>
      <w:pPr>
        <w:spacing w:after="0"/>
        <w:ind w:left="0"/>
        <w:jc w:val="both"/>
      </w:pPr>
      <w:r>
        <w:rPr>
          <w:rFonts w:ascii="Times New Roman"/>
          <w:b w:val="false"/>
          <w:i w:val="false"/>
          <w:color w:val="000000"/>
          <w:sz w:val="28"/>
        </w:rPr>
        <w:t>
      11. Келесі екі жылдардағы ауыл,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 ауылдық округ бюджеттерінің ағымдағы шығындарының болжамды көлемі қабылданады.</w:t>
      </w:r>
    </w:p>
    <w:bookmarkEnd w:id="100"/>
    <w:bookmarkStart w:name="z110" w:id="101"/>
    <w:p>
      <w:pPr>
        <w:spacing w:after="0"/>
        <w:ind w:left="0"/>
        <w:jc w:val="left"/>
      </w:pPr>
      <w:r>
        <w:rPr>
          <w:rFonts w:ascii="Times New Roman"/>
          <w:b/>
          <w:i w:val="false"/>
          <w:color w:val="000000"/>
        </w:rPr>
        <w:t xml:space="preserve"> 5-тарау. Ауыл, ауылдық округ бюджеттердің күрделі сипаттағы шығындарының болжамды көлемін есептеу</w:t>
      </w:r>
    </w:p>
    <w:bookmarkEnd w:id="101"/>
    <w:bookmarkStart w:name="z111" w:id="102"/>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2"/>
    <w:bookmarkStart w:name="z112" w:id="103"/>
    <w:p>
      <w:pPr>
        <w:spacing w:after="0"/>
        <w:ind w:left="0"/>
        <w:jc w:val="both"/>
      </w:pPr>
      <w:r>
        <w:rPr>
          <w:rFonts w:ascii="Times New Roman"/>
          <w:b w:val="false"/>
          <w:i w:val="false"/>
          <w:color w:val="000000"/>
          <w:sz w:val="28"/>
        </w:rPr>
        <w:t>
      Әрбір ауыл,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3"/>
    <w:bookmarkStart w:name="z113" w:id="104"/>
    <w:p>
      <w:pPr>
        <w:spacing w:after="0"/>
        <w:ind w:left="0"/>
        <w:jc w:val="both"/>
      </w:pPr>
      <w:r>
        <w:rPr>
          <w:rFonts w:ascii="Times New Roman"/>
          <w:b w:val="false"/>
          <w:i w:val="false"/>
          <w:color w:val="000000"/>
          <w:sz w:val="28"/>
        </w:rPr>
        <w:t>
      КШі = k* ЕШі,</w:t>
      </w:r>
    </w:p>
    <w:bookmarkEnd w:id="104"/>
    <w:bookmarkStart w:name="z114" w:id="105"/>
    <w:p>
      <w:pPr>
        <w:spacing w:after="0"/>
        <w:ind w:left="0"/>
        <w:jc w:val="both"/>
      </w:pPr>
      <w:r>
        <w:rPr>
          <w:rFonts w:ascii="Times New Roman"/>
          <w:b w:val="false"/>
          <w:i w:val="false"/>
          <w:color w:val="000000"/>
          <w:sz w:val="28"/>
        </w:rPr>
        <w:t>
      мұнда:</w:t>
      </w:r>
    </w:p>
    <w:bookmarkEnd w:id="105"/>
    <w:bookmarkStart w:name="z115" w:id="106"/>
    <w:p>
      <w:pPr>
        <w:spacing w:after="0"/>
        <w:ind w:left="0"/>
        <w:jc w:val="both"/>
      </w:pPr>
      <w:r>
        <w:rPr>
          <w:rFonts w:ascii="Times New Roman"/>
          <w:b w:val="false"/>
          <w:i w:val="false"/>
          <w:color w:val="000000"/>
          <w:sz w:val="28"/>
        </w:rPr>
        <w:t>
      КШі – і ауыл, ауылдық округтің күрделі сипаттағы есептік шығындары;</w:t>
      </w:r>
    </w:p>
    <w:bookmarkEnd w:id="106"/>
    <w:bookmarkStart w:name="z116" w:id="107"/>
    <w:p>
      <w:pPr>
        <w:spacing w:after="0"/>
        <w:ind w:left="0"/>
        <w:jc w:val="both"/>
      </w:pPr>
      <w:r>
        <w:rPr>
          <w:rFonts w:ascii="Times New Roman"/>
          <w:b w:val="false"/>
          <w:i w:val="false"/>
          <w:color w:val="000000"/>
          <w:sz w:val="28"/>
        </w:rPr>
        <w:t>
      ЕШі – і ауыл, ауылдық округтің ағымдағы есептік шығындары;</w:t>
      </w:r>
    </w:p>
    <w:bookmarkEnd w:id="107"/>
    <w:bookmarkStart w:name="z117" w:id="108"/>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8"/>
    <w:bookmarkStart w:name="z118" w:id="109"/>
    <w:p>
      <w:pPr>
        <w:spacing w:after="0"/>
        <w:ind w:left="0"/>
        <w:jc w:val="both"/>
      </w:pPr>
      <w:r>
        <w:rPr>
          <w:rFonts w:ascii="Times New Roman"/>
          <w:b w:val="false"/>
          <w:i w:val="false"/>
          <w:color w:val="000000"/>
          <w:sz w:val="28"/>
        </w:rPr>
        <w:t>
      Аудандық бюджет пен ауыл,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9"/>
    <w:bookmarkStart w:name="z119" w:id="110"/>
    <w:p>
      <w:pPr>
        <w:spacing w:after="0"/>
        <w:ind w:left="0"/>
        <w:jc w:val="left"/>
      </w:pPr>
      <w:r>
        <w:rPr>
          <w:rFonts w:ascii="Times New Roman"/>
          <w:b/>
          <w:i w:val="false"/>
          <w:color w:val="000000"/>
        </w:rPr>
        <w:t xml:space="preserve"> 6-тарау. Ауыл, ауылдық округ бюджеттерінің бюджеттік даму бағдарламалары бойынша шығындардың болжамды көлемін есептеу</w:t>
      </w:r>
    </w:p>
    <w:bookmarkEnd w:id="110"/>
    <w:bookmarkStart w:name="z120" w:id="111"/>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1"/>
    <w:bookmarkStart w:name="z121" w:id="11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 (аудандық маңызы бар қала) бойынша жеке мына формула бойынша жүргізіледі:</w:t>
      </w:r>
    </w:p>
    <w:bookmarkEnd w:id="112"/>
    <w:bookmarkStart w:name="z122" w:id="113"/>
    <w:p>
      <w:pPr>
        <w:spacing w:after="0"/>
        <w:ind w:left="0"/>
        <w:jc w:val="both"/>
      </w:pPr>
      <w:r>
        <w:rPr>
          <w:rFonts w:ascii="Times New Roman"/>
          <w:b w:val="false"/>
          <w:i w:val="false"/>
          <w:color w:val="000000"/>
          <w:sz w:val="28"/>
        </w:rPr>
        <w:t>
      БДБШi = (r1*ЕШі) + (r2*КБКі),</w:t>
      </w:r>
    </w:p>
    <w:bookmarkEnd w:id="113"/>
    <w:bookmarkStart w:name="z123" w:id="114"/>
    <w:p>
      <w:pPr>
        <w:spacing w:after="0"/>
        <w:ind w:left="0"/>
        <w:jc w:val="both"/>
      </w:pPr>
      <w:r>
        <w:rPr>
          <w:rFonts w:ascii="Times New Roman"/>
          <w:b w:val="false"/>
          <w:i w:val="false"/>
          <w:color w:val="000000"/>
          <w:sz w:val="28"/>
        </w:rPr>
        <w:t>
      мұнда:</w:t>
      </w:r>
    </w:p>
    <w:bookmarkEnd w:id="114"/>
    <w:bookmarkStart w:name="z124" w:id="115"/>
    <w:p>
      <w:pPr>
        <w:spacing w:after="0"/>
        <w:ind w:left="0"/>
        <w:jc w:val="both"/>
      </w:pPr>
      <w:r>
        <w:rPr>
          <w:rFonts w:ascii="Times New Roman"/>
          <w:b w:val="false"/>
          <w:i w:val="false"/>
          <w:color w:val="000000"/>
          <w:sz w:val="28"/>
        </w:rPr>
        <w:t>
      БДБШi – i ауыл, ауылдық округтің бюджеттік даму бағдарламалары бойынша есептік шығындары;</w:t>
      </w:r>
    </w:p>
    <w:bookmarkEnd w:id="115"/>
    <w:bookmarkStart w:name="z125" w:id="116"/>
    <w:p>
      <w:pPr>
        <w:spacing w:after="0"/>
        <w:ind w:left="0"/>
        <w:jc w:val="both"/>
      </w:pPr>
      <w:r>
        <w:rPr>
          <w:rFonts w:ascii="Times New Roman"/>
          <w:b w:val="false"/>
          <w:i w:val="false"/>
          <w:color w:val="000000"/>
          <w:sz w:val="28"/>
        </w:rPr>
        <w:t>
      ЕШі – i ауыл, ауылдық округтің ағымдағы есептік шығындары;</w:t>
      </w:r>
    </w:p>
    <w:bookmarkEnd w:id="116"/>
    <w:bookmarkStart w:name="z126" w:id="117"/>
    <w:p>
      <w:pPr>
        <w:spacing w:after="0"/>
        <w:ind w:left="0"/>
        <w:jc w:val="both"/>
      </w:pPr>
      <w:r>
        <w:rPr>
          <w:rFonts w:ascii="Times New Roman"/>
          <w:b w:val="false"/>
          <w:i w:val="false"/>
          <w:color w:val="000000"/>
          <w:sz w:val="28"/>
        </w:rPr>
        <w:t>
      КБКі – і ауыл, ауылдық округтің кірістерінің болжамды көлемі;</w:t>
      </w:r>
    </w:p>
    <w:bookmarkEnd w:id="117"/>
    <w:bookmarkStart w:name="z127" w:id="118"/>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8"/>
    <w:bookmarkStart w:name="z128" w:id="119"/>
    <w:p>
      <w:pPr>
        <w:spacing w:after="0"/>
        <w:ind w:left="0"/>
        <w:jc w:val="both"/>
      </w:pPr>
      <w:r>
        <w:rPr>
          <w:rFonts w:ascii="Times New Roman"/>
          <w:b w:val="false"/>
          <w:i w:val="false"/>
          <w:color w:val="000000"/>
          <w:sz w:val="28"/>
        </w:rPr>
        <w:t>
      r2 – бюджеттік даму бағдарламалары бойынша шығындардың ауыл, ауылдық округ бюджеттердің кірістерінің болжамды көлеміне пайыздық қатынасының шамасы.</w:t>
      </w:r>
    </w:p>
    <w:bookmarkEnd w:id="119"/>
    <w:bookmarkStart w:name="z129" w:id="120"/>
    <w:p>
      <w:pPr>
        <w:spacing w:after="0"/>
        <w:ind w:left="0"/>
        <w:jc w:val="both"/>
      </w:pPr>
      <w:r>
        <w:rPr>
          <w:rFonts w:ascii="Times New Roman"/>
          <w:b w:val="false"/>
          <w:i w:val="false"/>
          <w:color w:val="000000"/>
          <w:sz w:val="28"/>
        </w:rPr>
        <w:t>
      14. r1 және r2 коэффициентерінің шамасы аудандық бюджет пен ауыл,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ауылдық округтер бюджеттерінің кірістері мен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көлемдерін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4" w:id="121"/>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көрсеткіштерімен коэффициенттерінің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 ұстау;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