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5762" w14:textId="d595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Новонежин ауылдық округі әкімінің 2025 жылғы 30 сәуірдегі № 5 шешімі</w:t>
      </w:r>
    </w:p>
    <w:p>
      <w:pPr>
        <w:spacing w:after="0"/>
        <w:ind w:left="0"/>
        <w:jc w:val="both"/>
      </w:pPr>
      <w:bookmarkStart w:name="z4" w:id="0"/>
      <w:r>
        <w:rPr>
          <w:rFonts w:ascii="Times New Roman"/>
          <w:b w:val="false"/>
          <w:i w:val="false"/>
          <w:color w:val="000000"/>
          <w:sz w:val="28"/>
        </w:rPr>
        <w:t xml:space="preserve">
      2025 жылғы 17 сәуірдегі № 8 Әулиекөл ауданының жер телімін беру жөніндегі комиссиясының отырысының хаттамасының үзіндісінен, "Жер учаскелерін қалыптастыру жөніндегі жерге орналастыру жобаларын бекіту туралы" 2025 жылғы 24 сәуірдегі № 109 бұйрығы,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Новонежин ауылдық округінің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желілерін салу" жобасы бойынша талшықты-оптикалық байланыс желілерін және телефон канализациясын орнату және пайдалану үшін 2024 жылы В2G сегменті үшін Қостанай облысы" Новонежин ауылдық округі, Новонежин ауылының Терешкова көшесі, Щорса көшесі шекарасында орналасқан жалпы ауданы 0,1291 гектар бөлінбейтін жер учаскесіне 10 жылға мерзімімен шектеулі нысаналы жер пайдалану құқығы (қоғамдық сервитут) белгіленсін.</w:t>
      </w:r>
    </w:p>
    <w:bookmarkEnd w:id="1"/>
    <w:bookmarkStart w:name="z6" w:id="2"/>
    <w:p>
      <w:pPr>
        <w:spacing w:after="0"/>
        <w:ind w:left="0"/>
        <w:jc w:val="both"/>
      </w:pPr>
      <w:r>
        <w:rPr>
          <w:rFonts w:ascii="Times New Roman"/>
          <w:b w:val="false"/>
          <w:i w:val="false"/>
          <w:color w:val="000000"/>
          <w:sz w:val="28"/>
        </w:rPr>
        <w:t>
      2. "Новонежин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"Новонежин ауылдық округінің әкімі аппараты" мемлекеттік мекемесінің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Новонежин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