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de0d" w14:textId="e8c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Көктал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2 279,0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Көктал ауылының бюджетінде аудандық бюджеттен берілетін субвенциялар көлемі 26 057,0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