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eb2e" w14:textId="edd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2025 жылғы 30 желтоқсандағы № 234 қаулысы. Күші жойылды - Қостанай облысы Әулиекөл ауданы әкімдігінің 2026 жылғы 5 мамырдағы № 65 қаулысымен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әкімдігінің 05.05.2026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бастап күшіне енеді).</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5-1) тармақшасы және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өтініш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 су құбыры желілеріне қызмет көрсету және пайдалану үшін ауданы 1,6199 гектар Қостанай облысы Әулиекөл ауданы Көктал ауылының аумағында (елді мекен шегінен тыс) аумағында орналасқан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қойылғанынан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