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ceb18" w14:textId="4fceb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Әулиекөл ауданы әкімдігінің 2025 жылғы 10 қарашадағы № 174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17-бабының</w:t>
      </w:r>
      <w:r>
        <w:rPr>
          <w:rFonts w:ascii="Times New Roman"/>
          <w:b w:val="false"/>
          <w:i w:val="false"/>
          <w:color w:val="000000"/>
          <w:sz w:val="28"/>
        </w:rPr>
        <w:t xml:space="preserve"> 5-1) тармақшасына, </w:t>
      </w:r>
      <w:r>
        <w:rPr>
          <w:rFonts w:ascii="Times New Roman"/>
          <w:b w:val="false"/>
          <w:i w:val="false"/>
          <w:color w:val="000000"/>
          <w:sz w:val="28"/>
        </w:rPr>
        <w:t>69-бабына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 – бабына</w:t>
      </w:r>
      <w:r>
        <w:rPr>
          <w:rFonts w:ascii="Times New Roman"/>
          <w:b w:val="false"/>
          <w:i w:val="false"/>
          <w:color w:val="000000"/>
          <w:sz w:val="28"/>
        </w:rPr>
        <w:t xml:space="preserve"> сәйкес 2025 жылғы 4 қарашадағы № 23 Әулиекөл аудандық жер учаскелерін беру жөніндегі жер комиссиясы отырысының хаттамасы және беру схемасы негізінде осы жер учаскесінің мәліметтері,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1. "Алюминий Казахстана" АҚ Қостанай облысы, Әулиекөл ауданы, Сұлукөл ауылдық округінің аумағында орналасқан, ауданы – 908,5969 гектар жер учаскесіне пайдалы қазбаларды барлау жөніндегі операцияларды жүргізу үшін қауымдық сервитут белгіленсін.</w:t>
      </w:r>
    </w:p>
    <w:bookmarkEnd w:id="1"/>
    <w:bookmarkStart w:name="z6" w:id="2"/>
    <w:p>
      <w:pPr>
        <w:spacing w:after="0"/>
        <w:ind w:left="0"/>
        <w:jc w:val="both"/>
      </w:pPr>
      <w:r>
        <w:rPr>
          <w:rFonts w:ascii="Times New Roman"/>
          <w:b w:val="false"/>
          <w:i w:val="false"/>
          <w:color w:val="000000"/>
          <w:sz w:val="28"/>
        </w:rPr>
        <w:t>
      2. "Әулиекөл ауданы әкімдігінің ауыл шаруашылығы және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қойылғаннан кейін бес жұмыс күні ішінде оның көшірмелері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қазақ және орыс тілдерінде электрондық түрде жіберілсін;</w:t>
      </w:r>
    </w:p>
    <w:bookmarkEnd w:id="3"/>
    <w:bookmarkStart w:name="z8" w:id="4"/>
    <w:p>
      <w:pPr>
        <w:spacing w:after="0"/>
        <w:ind w:left="0"/>
        <w:jc w:val="both"/>
      </w:pPr>
      <w:r>
        <w:rPr>
          <w:rFonts w:ascii="Times New Roman"/>
          <w:b w:val="false"/>
          <w:i w:val="false"/>
          <w:color w:val="000000"/>
          <w:sz w:val="28"/>
        </w:rPr>
        <w:t>
      2) Осы қаулы ресми жарияланғанынан кейін Әулиекөл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Әулиекөл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