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16b5" w14:textId="5f61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Әулиекөл ауданы әкімдігінің 2025 жылғы 2 қазандағы № 146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бұйрығына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әділет органдарын мемлекеттік тіркеуге жатпайтын нормативтік құқықтық актіні қабылдау туралы хабардар етуін;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Әулиекөл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ресми жарияланғаннан кейін күнтізбелік он күн өткен соң қолданысқа енеді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Әулиекөл ауданының жергілікті атқарушы органдардың "Б" корпусы мемлекеттік әкімшілік қызметшілерінің қызметін бағалау әдістемесін бекіту туралы</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xml:space="preserve">
      1. Осы Жергілікті атқарушы органдардың, Әулиекөл ауданының жергілікті атқарушы органдардың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w:t>
      </w:r>
      <w:r>
        <w:rPr>
          <w:rFonts w:ascii="Times New Roman"/>
          <w:b w:val="false"/>
          <w:i w:val="false"/>
          <w:color w:val="000000"/>
          <w:sz w:val="28"/>
        </w:rPr>
        <w:t>№ 1</w:t>
      </w:r>
      <w:r>
        <w:rPr>
          <w:rFonts w:ascii="Times New Roman"/>
          <w:b w:val="false"/>
          <w:i w:val="false"/>
          <w:color w:val="000000"/>
          <w:sz w:val="28"/>
        </w:rPr>
        <w:t xml:space="preserve"> бұйрығымен әзірленді және Әулиекөл ауданының жергілікті атқарушы органдардың "Б" корпусы мемлекеттік әкімшілік қызметшілерінің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Әулиекөл ауданының жергілікті атқарушы органдардың "Б" корпусы мемлекеттік әкімшілік қызметшілерінің қызметін бағалау әдістемесі қала әкімдігінің қаулысымен бекітіледі.</w:t>
      </w:r>
    </w:p>
    <w:bookmarkEnd w:id="11"/>
    <w:bookmarkStart w:name="z21"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2"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23"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5"/>
    <w:bookmarkStart w:name="z25"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6"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7"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8"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0"/>
    <w:bookmarkStart w:name="z30"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1"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32"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4"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5"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6"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7"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4"/>
    <w:bookmarkStart w:name="z44" w:id="35"/>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6"/>
    <w:bookmarkStart w:name="z46" w:id="37"/>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7" w:id="38"/>
    <w:p>
      <w:pPr>
        <w:spacing w:after="0"/>
        <w:ind w:left="0"/>
        <w:jc w:val="both"/>
      </w:pPr>
      <w:r>
        <w:rPr>
          <w:rFonts w:ascii="Times New Roman"/>
          <w:b w:val="false"/>
          <w:i w:val="false"/>
          <w:color w:val="000000"/>
          <w:sz w:val="28"/>
        </w:rPr>
        <w:t>
      9.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9"/>
    <w:bookmarkStart w:name="z49" w:id="40"/>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0" w:id="41"/>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1" w:id="42"/>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52" w:id="43"/>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3"/>
    <w:bookmarkStart w:name="z53" w:id="44"/>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4" w:id="45"/>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кадр қызметіқарастырады.</w:t>
      </w:r>
    </w:p>
    <w:bookmarkEnd w:id="45"/>
    <w:bookmarkStart w:name="z55" w:id="46"/>
    <w:p>
      <w:pPr>
        <w:spacing w:after="0"/>
        <w:ind w:left="0"/>
        <w:jc w:val="both"/>
      </w:pPr>
      <w:r>
        <w:rPr>
          <w:rFonts w:ascii="Times New Roman"/>
          <w:b w:val="false"/>
          <w:i w:val="false"/>
          <w:color w:val="000000"/>
          <w:sz w:val="28"/>
        </w:rPr>
        <w:t>
      16. Бірыңғай кадр қызметінің басшысы мыналарға жауапты болады:</w:t>
      </w:r>
    </w:p>
    <w:bookmarkEnd w:id="46"/>
    <w:bookmarkStart w:name="z56"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57" w:id="48"/>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58" w:id="49"/>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9"/>
    <w:bookmarkStart w:name="z59" w:id="50"/>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60" w:id="51"/>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1"/>
    <w:bookmarkStart w:name="z61" w:id="52"/>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2"/>
    <w:bookmarkStart w:name="z62" w:id="53"/>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3"/>
    <w:bookmarkStart w:name="z63" w:id="54"/>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4"/>
    <w:bookmarkStart w:name="z64"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65"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6"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7"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8" w:id="59"/>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9"/>
    <w:bookmarkStart w:name="z69"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0"/>
    <w:bookmarkStart w:name="z70" w:id="61"/>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1"/>
    <w:bookmarkStart w:name="z71" w:id="6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2"/>
    <w:bookmarkStart w:name="z72" w:id="6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3"/>
    <w:bookmarkStart w:name="z73" w:id="6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4"/>
    <w:bookmarkStart w:name="z74" w:id="65"/>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5"/>
    <w:bookmarkStart w:name="z75" w:id="66"/>
    <w:p>
      <w:pPr>
        <w:spacing w:after="0"/>
        <w:ind w:left="0"/>
        <w:jc w:val="both"/>
      </w:pPr>
      <w:r>
        <w:rPr>
          <w:rFonts w:ascii="Times New Roman"/>
          <w:b w:val="false"/>
          <w:i w:val="false"/>
          <w:color w:val="000000"/>
          <w:sz w:val="28"/>
        </w:rPr>
        <w:t>
      22. Бірыңғай кадр қызметі калибрлеу сессиясының қызметін ұйымдастырады.</w:t>
      </w:r>
    </w:p>
    <w:bookmarkEnd w:id="66"/>
    <w:bookmarkStart w:name="z76" w:id="67"/>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7"/>
    <w:bookmarkStart w:name="z77" w:id="6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8"/>
    <w:bookmarkStart w:name="z78" w:id="6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9"/>
    <w:bookmarkStart w:name="z79" w:id="7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0"/>
    <w:bookmarkStart w:name="z80" w:id="7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1"/>
    <w:bookmarkStart w:name="z81" w:id="7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2"/>
    <w:bookmarkStart w:name="z82" w:id="73"/>
    <w:p>
      <w:pPr>
        <w:spacing w:after="0"/>
        <w:ind w:left="0"/>
        <w:jc w:val="both"/>
      </w:pPr>
      <w:r>
        <w:rPr>
          <w:rFonts w:ascii="Times New Roman"/>
          <w:b w:val="false"/>
          <w:i w:val="false"/>
          <w:color w:val="000000"/>
          <w:sz w:val="28"/>
        </w:rPr>
        <w:t>
      Кездесу кезінде мынадай мәселелер талқыланады:</w:t>
      </w:r>
    </w:p>
    <w:bookmarkEnd w:id="73"/>
    <w:bookmarkStart w:name="z83" w:id="74"/>
    <w:p>
      <w:pPr>
        <w:spacing w:after="0"/>
        <w:ind w:left="0"/>
        <w:jc w:val="both"/>
      </w:pPr>
      <w:r>
        <w:rPr>
          <w:rFonts w:ascii="Times New Roman"/>
          <w:b w:val="false"/>
          <w:i w:val="false"/>
          <w:color w:val="000000"/>
          <w:sz w:val="28"/>
        </w:rPr>
        <w:t>
      бағаланатын кезеңдегі жетістіктеріне шолу;</w:t>
      </w:r>
    </w:p>
    <w:bookmarkEnd w:id="74"/>
    <w:bookmarkStart w:name="z84" w:id="75"/>
    <w:p>
      <w:pPr>
        <w:spacing w:after="0"/>
        <w:ind w:left="0"/>
        <w:jc w:val="both"/>
      </w:pPr>
      <w:r>
        <w:rPr>
          <w:rFonts w:ascii="Times New Roman"/>
          <w:b w:val="false"/>
          <w:i w:val="false"/>
          <w:color w:val="000000"/>
          <w:sz w:val="28"/>
        </w:rPr>
        <w:t>
      машықтар мен құзыреттердің дамуына шолу;</w:t>
      </w:r>
    </w:p>
    <w:bookmarkEnd w:id="75"/>
    <w:bookmarkStart w:name="z85" w:id="7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6"/>
    <w:bookmarkStart w:name="z86" w:id="7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 жергілікті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9" w:id="78"/>
    <w:p>
      <w:pPr>
        <w:spacing w:after="0"/>
        <w:ind w:left="0"/>
        <w:jc w:val="left"/>
      </w:pPr>
      <w:r>
        <w:rPr>
          <w:rFonts w:ascii="Times New Roman"/>
          <w:b/>
          <w:i w:val="false"/>
          <w:color w:val="000000"/>
        </w:rPr>
        <w:t xml:space="preserve"> Басшы лауазымды атқаратын адамның бағалау парағы</w:t>
      </w:r>
    </w:p>
    <w:bookmarkEnd w:id="78"/>
    <w:bookmarkStart w:name="z90" w:id="79"/>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адамның Т.А.Ә., мемлекеттік органды көрсете отырып лауазымы)</w:t>
      </w:r>
    </w:p>
    <w:bookmarkEnd w:id="79"/>
    <w:bookmarkStart w:name="z91" w:id="80"/>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80"/>
    <w:bookmarkStart w:name="z92" w:id="81"/>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81"/>
    <w:bookmarkStart w:name="z93" w:id="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2"/>
    <w:bookmarkStart w:name="z94" w:id="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3"/>
    <w:bookmarkStart w:name="z95" w:id="8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4"/>
    <w:bookmarkStart w:name="z96" w:id="8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Бағалаушы адамның еңбек тәртібін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1"/>
    <w:bookmarkStart w:name="z117" w:id="9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2"/>
    <w:bookmarkStart w:name="z118" w:id="93"/>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3"/>
    <w:bookmarkStart w:name="z119" w:id="9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4"/>
    <w:bookmarkStart w:name="z120" w:id="95"/>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5"/>
    <w:bookmarkStart w:name="z121" w:id="96"/>
    <w:p>
      <w:pPr>
        <w:spacing w:after="0"/>
        <w:ind w:left="0"/>
        <w:jc w:val="both"/>
      </w:pPr>
      <w:r>
        <w:rPr>
          <w:rFonts w:ascii="Times New Roman"/>
          <w:b w:val="false"/>
          <w:i w:val="false"/>
          <w:color w:val="000000"/>
          <w:sz w:val="28"/>
        </w:rPr>
        <w:t>
      Күні _____________________________________________________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4" w:id="97"/>
    <w:p>
      <w:pPr>
        <w:spacing w:after="0"/>
        <w:ind w:left="0"/>
        <w:jc w:val="left"/>
      </w:pPr>
      <w:r>
        <w:rPr>
          <w:rFonts w:ascii="Times New Roman"/>
          <w:b/>
          <w:i w:val="false"/>
          <w:color w:val="000000"/>
        </w:rPr>
        <w:t xml:space="preserve"> Басшы лауазымды атқармайтын адамның бағалау парағы</w:t>
      </w:r>
    </w:p>
    <w:bookmarkEnd w:id="97"/>
    <w:bookmarkStart w:name="z125" w:id="98"/>
    <w:p>
      <w:pPr>
        <w:spacing w:after="0"/>
        <w:ind w:left="0"/>
        <w:jc w:val="both"/>
      </w:pPr>
      <w:r>
        <w:rPr>
          <w:rFonts w:ascii="Times New Roman"/>
          <w:b w:val="false"/>
          <w:i w:val="false"/>
          <w:color w:val="000000"/>
          <w:sz w:val="28"/>
        </w:rPr>
        <w:t>
      ________________________________________________________________________________________________ (Бағаланатын адамның Т.А.Ә., мемлекеттік органды көрсете отырып лауазымы)</w:t>
      </w:r>
    </w:p>
    <w:bookmarkEnd w:id="98"/>
    <w:bookmarkStart w:name="z126" w:id="99"/>
    <w:p>
      <w:pPr>
        <w:spacing w:after="0"/>
        <w:ind w:left="0"/>
        <w:jc w:val="both"/>
      </w:pPr>
      <w:r>
        <w:rPr>
          <w:rFonts w:ascii="Times New Roman"/>
          <w:b w:val="false"/>
          <w:i w:val="false"/>
          <w:color w:val="000000"/>
          <w:sz w:val="28"/>
        </w:rPr>
        <w:t>
      ________________________________________________________________________________________________ (бағаланатын кезең)</w:t>
      </w:r>
    </w:p>
    <w:bookmarkEnd w:id="99"/>
    <w:bookmarkStart w:name="z127" w:id="100"/>
    <w:p>
      <w:pPr>
        <w:spacing w:after="0"/>
        <w:ind w:left="0"/>
        <w:jc w:val="both"/>
      </w:pPr>
      <w:r>
        <w:rPr>
          <w:rFonts w:ascii="Times New Roman"/>
          <w:b w:val="false"/>
          <w:i w:val="false"/>
          <w:color w:val="000000"/>
          <w:sz w:val="28"/>
        </w:rPr>
        <w:t>
      ________________________________________________________________________________________________ (Бағалайтын қызметшінің Т.А.Ә., мемлекеттік органды көрсете отырып лауазымы)</w:t>
      </w:r>
    </w:p>
    <w:bookmarkEnd w:id="100"/>
    <w:bookmarkStart w:name="z128" w:id="1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1"/>
    <w:bookmarkStart w:name="z129" w:id="1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2"/>
    <w:bookmarkStart w:name="z130" w:id="10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3"/>
    <w:bookmarkStart w:name="z131" w:id="10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Дербестік және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xml:space="preserve">
Есепке алынады: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xml:space="preserve">
Есепке алынады: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органның регламентің сақталуы;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8"/>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9"/>
    <w:bookmarkStart w:name="z148" w:id="11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0"/>
    <w:bookmarkStart w:name="z149" w:id="111"/>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1"/>
    <w:bookmarkStart w:name="z150" w:id="11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2"/>
    <w:bookmarkStart w:name="z151" w:id="113"/>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3"/>
    <w:bookmarkStart w:name="z152" w:id="114"/>
    <w:p>
      <w:pPr>
        <w:spacing w:after="0"/>
        <w:ind w:left="0"/>
        <w:jc w:val="both"/>
      </w:pPr>
      <w:r>
        <w:rPr>
          <w:rFonts w:ascii="Times New Roman"/>
          <w:b w:val="false"/>
          <w:i w:val="false"/>
          <w:color w:val="000000"/>
          <w:sz w:val="28"/>
        </w:rPr>
        <w:t>
      Күні _____________________________________________________</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