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abc3" w14:textId="8c1a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4 наурыздағы № 159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2020 жылғы 30 наурыздағы № 166 Қазақстан Республикасы Индустрия және инфрақұрылымдық даму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35,26 теңге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