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28f4" w14:textId="d732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5 желтоқсандағы № 193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 бойынша 2025 жылға арналған кондоминиум объектісін басқаруға және кондоминиум объектісінің ортақ мүлкін күтіп-ұстауға арналған ай сайынғы шығыстардың ең төмен мөлшері бір шаршы метр үшін 54,21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