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d944" w14:textId="6ebd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қоғамдық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Қашар кенті әкімінің 2025 жылғы 17 қазандағы № 67-ш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және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"Uplink" жауапкершілігі шектеулі серіктестігіне Рудный қаласы, Қашар кентіндегі жалпы ауданы 3,3020 гектар жер учаскесіне жобалау және талшықты-оптикалық байланыс желісін (ТОБЖ) тарту мақсатында қоғамдық сервитут орнатылсын.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"Қашар кенті әкімінің аппараты" мемлекеттік мекемесіне Қазақстан Республикасы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ресми жарияланғаннан кейін "Қашар кенті әкімінің аппараты" мемлекеттік мекемесінің интернет ресурсына орналастыруды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бірінші рет жарияланған күнінен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Раймбекова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