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1be5" w14:textId="e901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Перцев ауылына жұмыс істеуге және тұруға келген денсаулық сақтау, білім беру саласындағы мамандарға 2025 жылы әлеуметтік қолдау шараларын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14 наурыздағы № 204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Перцев ауылына жұмыс істеуге және тұруға келген денсаулық сақтау, білім беру саласындағы мамандарға 2025 жылы мынадай әлеуметтік қолдау шаралары көрсетілсін: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айлық есептік көрсеткіштің жүз еселенген мөлшеріне тең сомада көтерме жәрдемақы;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ауылдық елді мекендерге келген мамандар үшін айлық есептік көрсеткіштің екі мың еселенген мөлшерінен аспайтын сомадағы бюджеттік кредит.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