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4c98" w14:textId="d1b4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қоғамдық даму басқармасы" мемлекеттік мекемесі туралы ережені бекіту туралы" Қостанай облысы әкімдігінің 2022 жылғы 6 қаңтардағы № 5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2025 жылғы 24 қарашадағы № 342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қоғамдық даму басқармасы" мемлекеттік мекемесі туралы ережені бекіту туралы" Қостанай облысы әкімдігінің 2022 жылғы 6 қаңтардағы </w:t>
      </w:r>
      <w:r>
        <w:rPr>
          <w:rFonts w:ascii="Times New Roman"/>
          <w:b w:val="false"/>
          <w:i w:val="false"/>
          <w:color w:val="000000"/>
          <w:sz w:val="28"/>
        </w:rPr>
        <w:t>№ 5</w:t>
      </w:r>
      <w:r>
        <w:rPr>
          <w:rFonts w:ascii="Times New Roman"/>
          <w:b w:val="false"/>
          <w:i w:val="false"/>
          <w:color w:val="000000"/>
          <w:sz w:val="28"/>
        </w:rPr>
        <w:t xml:space="preserve"> қаулысына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қоғамдық даму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3) тармақшамен толықтырылсын:</w:t>
      </w:r>
    </w:p>
    <w:bookmarkStart w:name="z8" w:id="3"/>
    <w:p>
      <w:pPr>
        <w:spacing w:after="0"/>
        <w:ind w:left="0"/>
        <w:jc w:val="both"/>
      </w:pPr>
      <w:r>
        <w:rPr>
          <w:rFonts w:ascii="Times New Roman"/>
          <w:b w:val="false"/>
          <w:i w:val="false"/>
          <w:color w:val="000000"/>
          <w:sz w:val="28"/>
        </w:rPr>
        <w:t>
      "3) Қостанай облысы әкімдігі қоғамдық даму басқармасының "Өңірлік коммуникациялар қызметі" коммуналдық мемлекеттік мекемесі.";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"3) мемлекеттік және басқа да мүдделі органдарға Қазақстан Республикасы Президентінің Қазақстан халқына жыл сайынғы Жолдауларын түсіндіру бойынша әдіснамалық көмек көрсетеді, облыстық ақпараттық топтың қызметін ұйымдастырады;</w:t>
      </w:r>
    </w:p>
    <w:bookmarkEnd w:id="4"/>
    <w:bookmarkStart w:name="z12" w:id="5"/>
    <w:p>
      <w:pPr>
        <w:spacing w:after="0"/>
        <w:ind w:left="0"/>
        <w:jc w:val="both"/>
      </w:pPr>
      <w:r>
        <w:rPr>
          <w:rFonts w:ascii="Times New Roman"/>
          <w:b w:val="false"/>
          <w:i w:val="false"/>
          <w:color w:val="000000"/>
          <w:sz w:val="28"/>
        </w:rPr>
        <w:t xml:space="preserve">
      4) "Қазақстан-2050" </w:t>
      </w:r>
      <w:r>
        <w:rPr>
          <w:rFonts w:ascii="Times New Roman"/>
          <w:b w:val="false"/>
          <w:i w:val="false"/>
          <w:color w:val="000000"/>
          <w:sz w:val="28"/>
        </w:rPr>
        <w:t>Стратегиясын</w:t>
      </w:r>
      <w:r>
        <w:rPr>
          <w:rFonts w:ascii="Times New Roman"/>
          <w:b w:val="false"/>
          <w:i w:val="false"/>
          <w:color w:val="000000"/>
          <w:sz w:val="28"/>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w:t>
      </w:r>
      <w:r>
        <w:rPr>
          <w:rFonts w:ascii="Times New Roman"/>
          <w:b w:val="false"/>
          <w:i w:val="false"/>
          <w:color w:val="000000"/>
          <w:sz w:val="28"/>
        </w:rPr>
        <w:t>іс-қимыл жоспарын</w:t>
      </w:r>
      <w:r>
        <w:rPr>
          <w:rFonts w:ascii="Times New Roman"/>
          <w:b w:val="false"/>
          <w:i w:val="false"/>
          <w:color w:val="000000"/>
          <w:sz w:val="28"/>
        </w:rPr>
        <w:t>, Қостанай облысының даму жоспарын ілгерілету және іске асыру;";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bookmarkStart w:name="z14" w:id="6"/>
    <w:p>
      <w:pPr>
        <w:spacing w:after="0"/>
        <w:ind w:left="0"/>
        <w:jc w:val="both"/>
      </w:pPr>
      <w:r>
        <w:rPr>
          <w:rFonts w:ascii="Times New Roman"/>
          <w:b w:val="false"/>
          <w:i w:val="false"/>
          <w:color w:val="000000"/>
          <w:sz w:val="28"/>
        </w:rPr>
        <w:t>
      мынадай мазмұндағы 16-1) тармақшамен толықтырылсын:</w:t>
      </w:r>
    </w:p>
    <w:bookmarkEnd w:id="6"/>
    <w:bookmarkStart w:name="z15" w:id="7"/>
    <w:p>
      <w:pPr>
        <w:spacing w:after="0"/>
        <w:ind w:left="0"/>
        <w:jc w:val="both"/>
      </w:pPr>
      <w:r>
        <w:rPr>
          <w:rFonts w:ascii="Times New Roman"/>
          <w:b w:val="false"/>
          <w:i w:val="false"/>
          <w:color w:val="000000"/>
          <w:sz w:val="28"/>
        </w:rPr>
        <w:t>
      "16-1) өз құзыреті шегінде "Қостанай жастары" жас мамандарға арналған өңірлік тұрғын үй бағдарламасын үйлестіреді және іске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алынып тасталсын;</w:t>
      </w:r>
    </w:p>
    <w:bookmarkStart w:name="z17" w:id="8"/>
    <w:p>
      <w:pPr>
        <w:spacing w:after="0"/>
        <w:ind w:left="0"/>
        <w:jc w:val="both"/>
      </w:pPr>
      <w:r>
        <w:rPr>
          <w:rFonts w:ascii="Times New Roman"/>
          <w:b w:val="false"/>
          <w:i w:val="false"/>
          <w:color w:val="000000"/>
          <w:sz w:val="28"/>
        </w:rPr>
        <w:t>
      мынадай мазмұндағы 30-1) тармақшамен толықтырылсын:</w:t>
      </w:r>
    </w:p>
    <w:bookmarkEnd w:id="8"/>
    <w:bookmarkStart w:name="z18" w:id="9"/>
    <w:p>
      <w:pPr>
        <w:spacing w:after="0"/>
        <w:ind w:left="0"/>
        <w:jc w:val="both"/>
      </w:pPr>
      <w:r>
        <w:rPr>
          <w:rFonts w:ascii="Times New Roman"/>
          <w:b w:val="false"/>
          <w:i w:val="false"/>
          <w:color w:val="000000"/>
          <w:sz w:val="28"/>
        </w:rPr>
        <w:t>
      "30-1) облыстық мәслихаттың қарауына "Қостанай облысының Құрметті азаматы" атағын беру туралы мәселені енгізу үшін материалдар жинауды және дайындауды жүзеге асырады;".</w:t>
      </w:r>
    </w:p>
    <w:bookmarkEnd w:id="9"/>
    <w:bookmarkStart w:name="z19" w:id="10"/>
    <w:p>
      <w:pPr>
        <w:spacing w:after="0"/>
        <w:ind w:left="0"/>
        <w:jc w:val="both"/>
      </w:pPr>
      <w:r>
        <w:rPr>
          <w:rFonts w:ascii="Times New Roman"/>
          <w:b w:val="false"/>
          <w:i w:val="false"/>
          <w:color w:val="000000"/>
          <w:sz w:val="28"/>
        </w:rPr>
        <w:t>
      2. "Қостанай облысы әкімдігінің қоғамдық даму басқармасы" мемлекеттік мекемесі Қазақстан Республикасының заңнамасында белгіленген тәртіппен:</w:t>
      </w:r>
    </w:p>
    <w:bookmarkEnd w:id="10"/>
    <w:bookmarkStart w:name="z20" w:id="11"/>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туралы әділет орғандарын хабардар етуді;</w:t>
      </w:r>
    </w:p>
    <w:bookmarkEnd w:id="11"/>
    <w:bookmarkStart w:name="z21" w:id="12"/>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2"/>
    <w:bookmarkStart w:name="z22" w:id="13"/>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3"/>
    <w:bookmarkStart w:name="z23" w:id="14"/>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4"/>
    <w:bookmarkStart w:name="z24" w:id="1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