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2b57" w14:textId="c392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кәсіпкерлік және индустриалдық-инновациялық даму басқармасы" мемлекеттік мекемесі туралы ережені бекіту туралы" Қостанай облысы әкімдігінің 2022 жылғы 28 қаңтардағы № 30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әкімдігінің 2025 жылғы 10 қарашадағы № 327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кәсіпкерлік және индустриалдық-инновациялық даму басқармасы" мемлекеттік мекемесі туралы ережені бекіту туралы" Қостанай облысы әкімдігінің 2022 жылғы 28 қаңтардағы </w:t>
      </w:r>
      <w:r>
        <w:rPr>
          <w:rFonts w:ascii="Times New Roman"/>
          <w:b w:val="false"/>
          <w:i w:val="false"/>
          <w:color w:val="000000"/>
          <w:sz w:val="28"/>
        </w:rPr>
        <w:t>№ 30</w:t>
      </w:r>
      <w:r>
        <w:rPr>
          <w:rFonts w:ascii="Times New Roman"/>
          <w:b w:val="false"/>
          <w:i w:val="false"/>
          <w:color w:val="000000"/>
          <w:sz w:val="28"/>
        </w:rPr>
        <w:t xml:space="preserve"> қаулысына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кәсіпкерлік және индустриалдық-инновациялық даму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26-14)</w:t>
      </w:r>
      <w:r>
        <w:rPr>
          <w:rFonts w:ascii="Times New Roman"/>
          <w:b w:val="false"/>
          <w:i w:val="false"/>
          <w:color w:val="000000"/>
          <w:sz w:val="28"/>
        </w:rPr>
        <w:t xml:space="preserve">, </w:t>
      </w:r>
      <w:r>
        <w:rPr>
          <w:rFonts w:ascii="Times New Roman"/>
          <w:b w:val="false"/>
          <w:i w:val="false"/>
          <w:color w:val="000000"/>
          <w:sz w:val="28"/>
        </w:rPr>
        <w:t>26-15) тармақшалар</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"26-14)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bookmarkEnd w:id="3"/>
    <w:bookmarkStart w:name="z10" w:id="4"/>
    <w:p>
      <w:pPr>
        <w:spacing w:after="0"/>
        <w:ind w:left="0"/>
        <w:jc w:val="both"/>
      </w:pPr>
      <w:r>
        <w:rPr>
          <w:rFonts w:ascii="Times New Roman"/>
          <w:b w:val="false"/>
          <w:i w:val="false"/>
          <w:color w:val="000000"/>
          <w:sz w:val="28"/>
        </w:rPr>
        <w:t>
      26-15) ғылым және ғылыми-техникалық қызмет саласындағы мемлекеттік саясатты әзірлеу мен іске асыруға, өңірде қолданбалы ғылыми зерттеулер жүргізу жөніндегі жұмысты үйлестіруге қатысады;";</w:t>
      </w:r>
    </w:p>
    <w:bookmarkEnd w:id="4"/>
    <w:bookmarkStart w:name="z11" w:id="5"/>
    <w:p>
      <w:pPr>
        <w:spacing w:after="0"/>
        <w:ind w:left="0"/>
        <w:jc w:val="both"/>
      </w:pPr>
      <w:r>
        <w:rPr>
          <w:rFonts w:ascii="Times New Roman"/>
          <w:b w:val="false"/>
          <w:i w:val="false"/>
          <w:color w:val="000000"/>
          <w:sz w:val="28"/>
        </w:rPr>
        <w:t>
      мынадай мазмұндағы 26-16), 26-17), 26-18), 26-19), 26-20), 26-21), 26-22), 26-23), 26-24), 26-25) тармақшалармен толықтыру:</w:t>
      </w:r>
    </w:p>
    <w:bookmarkEnd w:id="5"/>
    <w:bookmarkStart w:name="z12" w:id="6"/>
    <w:p>
      <w:pPr>
        <w:spacing w:after="0"/>
        <w:ind w:left="0"/>
        <w:jc w:val="both"/>
      </w:pPr>
      <w:r>
        <w:rPr>
          <w:rFonts w:ascii="Times New Roman"/>
          <w:b w:val="false"/>
          <w:i w:val="false"/>
          <w:color w:val="000000"/>
          <w:sz w:val="28"/>
        </w:rPr>
        <w:t>
      "26-16) тиісті аумақта ғылыми және (немесе) ғылыми-техникалық қызмет нәтижелерін коммерцияландыру саласында мемлекеттік саясатты жүргізуді қамтамасыз етеді;</w:t>
      </w:r>
    </w:p>
    <w:bookmarkEnd w:id="6"/>
    <w:bookmarkStart w:name="z13" w:id="7"/>
    <w:p>
      <w:pPr>
        <w:spacing w:after="0"/>
        <w:ind w:left="0"/>
        <w:jc w:val="both"/>
      </w:pPr>
      <w:r>
        <w:rPr>
          <w:rFonts w:ascii="Times New Roman"/>
          <w:b w:val="false"/>
          <w:i w:val="false"/>
          <w:color w:val="000000"/>
          <w:sz w:val="28"/>
        </w:rPr>
        <w:t>
      26-17)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тартуға жәрдем көрсетеді, оларды қоса қаржыландыруға қатысады;</w:t>
      </w:r>
    </w:p>
    <w:bookmarkEnd w:id="7"/>
    <w:bookmarkStart w:name="z14" w:id="8"/>
    <w:p>
      <w:pPr>
        <w:spacing w:after="0"/>
        <w:ind w:left="0"/>
        <w:jc w:val="both"/>
      </w:pPr>
      <w:r>
        <w:rPr>
          <w:rFonts w:ascii="Times New Roman"/>
          <w:b w:val="false"/>
          <w:i w:val="false"/>
          <w:color w:val="000000"/>
          <w:sz w:val="28"/>
        </w:rPr>
        <w:t>
      26-18) өнім шығаруды және (немесе) жаңа технологияларды енгізуді жүзеге асыратын бірлескен өндірістер құру мақсатында жеке кәсіпкерлік субъектілерінің, квазимемлекеттік сектордың ғылыми және (немесе) ғылыми-техникалық қызмет субъектілерімен өзара іс-қимылын қамтамасыз ету жөніндегі шараларды жүзеге асырады;</w:t>
      </w:r>
    </w:p>
    <w:bookmarkEnd w:id="8"/>
    <w:bookmarkStart w:name="z15" w:id="9"/>
    <w:p>
      <w:pPr>
        <w:spacing w:after="0"/>
        <w:ind w:left="0"/>
        <w:jc w:val="both"/>
      </w:pPr>
      <w:r>
        <w:rPr>
          <w:rFonts w:ascii="Times New Roman"/>
          <w:b w:val="false"/>
          <w:i w:val="false"/>
          <w:color w:val="000000"/>
          <w:sz w:val="28"/>
        </w:rPr>
        <w:t>
      26-19) жеке кәсіпкерлік субъектілерінің (оның ішінде шетелдік), квазимемлекеттік сектордың ғылыми және (немесе) ғылыми-техникалық қызмет субъектілерімен өзара іс-қимылын қамтамасыз ету үшін ғылым жөніндегі өңірлік кеңесті құрады;</w:t>
      </w:r>
    </w:p>
    <w:bookmarkEnd w:id="9"/>
    <w:bookmarkStart w:name="z16" w:id="10"/>
    <w:p>
      <w:pPr>
        <w:spacing w:after="0"/>
        <w:ind w:left="0"/>
        <w:jc w:val="both"/>
      </w:pPr>
      <w:r>
        <w:rPr>
          <w:rFonts w:ascii="Times New Roman"/>
          <w:b w:val="false"/>
          <w:i w:val="false"/>
          <w:color w:val="000000"/>
          <w:sz w:val="28"/>
        </w:rPr>
        <w:t>
      26-20) қызметі ғылыми және (немесе) ғылыми-техникалық қызмет нәтижелерін коммерцияландыру (практикалық қолдану) болып табылатын заңды тұлғаларды, оның ішінде стартап-компанияларды құруға және (немесе) жарғылық капиталына қатысады;</w:t>
      </w:r>
    </w:p>
    <w:bookmarkEnd w:id="10"/>
    <w:bookmarkStart w:name="z17" w:id="11"/>
    <w:p>
      <w:pPr>
        <w:spacing w:after="0"/>
        <w:ind w:left="0"/>
        <w:jc w:val="both"/>
      </w:pPr>
      <w:r>
        <w:rPr>
          <w:rFonts w:ascii="Times New Roman"/>
          <w:b w:val="false"/>
          <w:i w:val="false"/>
          <w:color w:val="000000"/>
          <w:sz w:val="28"/>
        </w:rPr>
        <w:t>
      26-21)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1"/>
    <w:bookmarkStart w:name="z18" w:id="12"/>
    <w:p>
      <w:pPr>
        <w:spacing w:after="0"/>
        <w:ind w:left="0"/>
        <w:jc w:val="both"/>
      </w:pPr>
      <w:r>
        <w:rPr>
          <w:rFonts w:ascii="Times New Roman"/>
          <w:b w:val="false"/>
          <w:i w:val="false"/>
          <w:color w:val="000000"/>
          <w:sz w:val="28"/>
        </w:rPr>
        <w:t>
      26-22) ғылыми және (немесе) ғылыми-техникалық қызмет нәтижелерін коммерцияландыруды әдістемелік қамтамасыз етуге уәкілетті органмен және салалық уәкілетті органдармен бірлесіп қатысады;</w:t>
      </w:r>
    </w:p>
    <w:bookmarkEnd w:id="12"/>
    <w:bookmarkStart w:name="z19" w:id="13"/>
    <w:p>
      <w:pPr>
        <w:spacing w:after="0"/>
        <w:ind w:left="0"/>
        <w:jc w:val="both"/>
      </w:pPr>
      <w:r>
        <w:rPr>
          <w:rFonts w:ascii="Times New Roman"/>
          <w:b w:val="false"/>
          <w:i w:val="false"/>
          <w:color w:val="000000"/>
          <w:sz w:val="28"/>
        </w:rPr>
        <w:t>
      26-23) ғылымды дамытудың басым бағыттары бойынша ұсыныстар енгізеді;</w:t>
      </w:r>
    </w:p>
    <w:bookmarkEnd w:id="13"/>
    <w:bookmarkStart w:name="z20" w:id="14"/>
    <w:p>
      <w:pPr>
        <w:spacing w:after="0"/>
        <w:ind w:left="0"/>
        <w:jc w:val="both"/>
      </w:pPr>
      <w:r>
        <w:rPr>
          <w:rFonts w:ascii="Times New Roman"/>
          <w:b w:val="false"/>
          <w:i w:val="false"/>
          <w:color w:val="000000"/>
          <w:sz w:val="28"/>
        </w:rPr>
        <w:t>
      26-24) облыстың жергілікті атқарушы органының мемлекеттік тапсырысы шеңберінде қолданбалы ғылыми, ғылыми-техникалық жобалар мен бағдарламаларды әзірлеуді және оларды іске асыруды жүзеге асыруды ұйымдастырады;</w:t>
      </w:r>
    </w:p>
    <w:bookmarkEnd w:id="14"/>
    <w:bookmarkStart w:name="z21" w:id="15"/>
    <w:p>
      <w:pPr>
        <w:spacing w:after="0"/>
        <w:ind w:left="0"/>
        <w:jc w:val="both"/>
      </w:pPr>
      <w:r>
        <w:rPr>
          <w:rFonts w:ascii="Times New Roman"/>
          <w:b w:val="false"/>
          <w:i w:val="false"/>
          <w:color w:val="000000"/>
          <w:sz w:val="28"/>
        </w:rPr>
        <w:t>
      26-25) облыстың жергілікті атқарушы органының мемлекеттік тапсырысы шеңберінде орындалған қолданбалы ғылыми, ғылыми-техникалық жобалар мен бағдарламалар бойынша есептерді бекітеді;".</w:t>
      </w:r>
    </w:p>
    <w:bookmarkEnd w:id="15"/>
    <w:bookmarkStart w:name="z22" w:id="16"/>
    <w:p>
      <w:pPr>
        <w:spacing w:after="0"/>
        <w:ind w:left="0"/>
        <w:jc w:val="both"/>
      </w:pPr>
      <w:r>
        <w:rPr>
          <w:rFonts w:ascii="Times New Roman"/>
          <w:b w:val="false"/>
          <w:i w:val="false"/>
          <w:color w:val="000000"/>
          <w:sz w:val="28"/>
        </w:rPr>
        <w:t>
      2. "Қостанай облысы әкімдігінің кәсіпкерлік және индустриалдық-инновациялық даму басқармасы" мемлекеттік мекемесі Қазақстан Республикасының заңнамасында белгіленген тәртіппен:</w:t>
      </w:r>
    </w:p>
    <w:bookmarkEnd w:id="16"/>
    <w:bookmarkStart w:name="z23" w:id="17"/>
    <w:p>
      <w:pPr>
        <w:spacing w:after="0"/>
        <w:ind w:left="0"/>
        <w:jc w:val="both"/>
      </w:pPr>
      <w:r>
        <w:rPr>
          <w:rFonts w:ascii="Times New Roman"/>
          <w:b w:val="false"/>
          <w:i w:val="false"/>
          <w:color w:val="000000"/>
          <w:sz w:val="28"/>
        </w:rPr>
        <w:t>
      1) жоғарыда көрсетілген Ережеге енгізілген өзгерістер мен толықтырулар туралы әділет органдарын хабардар етуді;</w:t>
      </w:r>
    </w:p>
    <w:bookmarkEnd w:id="17"/>
    <w:bookmarkStart w:name="z24" w:id="18"/>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нормативтік құқықтық актілердің Қазақстан Республикасының эталондық бақылау банкіне ресми жариялау және енгізу үшін жіберуді;</w:t>
      </w:r>
    </w:p>
    <w:bookmarkEnd w:id="18"/>
    <w:bookmarkStart w:name="z25" w:id="19"/>
    <w:p>
      <w:pPr>
        <w:spacing w:after="0"/>
        <w:ind w:left="0"/>
        <w:jc w:val="both"/>
      </w:pPr>
      <w:r>
        <w:rPr>
          <w:rFonts w:ascii="Times New Roman"/>
          <w:b w:val="false"/>
          <w:i w:val="false"/>
          <w:color w:val="000000"/>
          <w:sz w:val="28"/>
        </w:rPr>
        <w:t>
      3) осы қаулының ресми жарияланғаннан кейін оның Қостанай облысы әкімдігінің интернет-ресурсында орналастырылуын қамтамасыз етсін.</w:t>
      </w:r>
    </w:p>
    <w:bookmarkEnd w:id="19"/>
    <w:bookmarkStart w:name="z26" w:id="2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0"/>
    <w:bookmarkStart w:name="z27" w:id="21"/>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Әбенов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