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f2bf" w14:textId="001f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9 шілдедегі № 75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2025 жылғы 21 шілдедегі № 235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2021 жылғы 9 шілдедегі </w:t>
      </w:r>
      <w:r>
        <w:rPr>
          <w:rFonts w:ascii="Times New Roman"/>
          <w:b w:val="false"/>
          <w:i w:val="false"/>
          <w:color w:val="000000"/>
          <w:sz w:val="28"/>
        </w:rPr>
        <w:t>№ 75</w:t>
      </w:r>
      <w:r>
        <w:rPr>
          <w:rFonts w:ascii="Times New Roman"/>
          <w:b w:val="false"/>
          <w:i w:val="false"/>
          <w:color w:val="000000"/>
          <w:sz w:val="28"/>
        </w:rPr>
        <w:t xml:space="preserve">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(Нормативтік құқықтық актілерді мемлекеттік тіркеу тізілімінде № 23595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30-тармақтар</w:t>
      </w:r>
      <w:r>
        <w:rPr>
          <w:rFonts w:ascii="Times New Roman"/>
          <w:b w:val="false"/>
          <w:i w:val="false"/>
          <w:color w:val="000000"/>
          <w:sz w:val="28"/>
        </w:rPr>
        <w:t xml:space="preserve"> алып тасталсын;</w:t>
      </w:r>
    </w:p>
    <w:bookmarkStart w:name="z8" w:id="3"/>
    <w:p>
      <w:pPr>
        <w:spacing w:after="0"/>
        <w:ind w:left="0"/>
        <w:jc w:val="both"/>
      </w:pPr>
      <w:r>
        <w:rPr>
          <w:rFonts w:ascii="Times New Roman"/>
          <w:b w:val="false"/>
          <w:i w:val="false"/>
          <w:color w:val="000000"/>
          <w:sz w:val="28"/>
        </w:rPr>
        <w:t>
      мынадай мазмұндағы 32, 33, 34, 35, 36-тармақтармен толықтырылсын:</w:t>
      </w:r>
    </w:p>
    <w:bookmarkEnd w:id="3"/>
    <w:bookmarkStart w:name="z9" w:id="4"/>
    <w:p>
      <w:pPr>
        <w:spacing w:after="0"/>
        <w:ind w:left="0"/>
        <w:jc w:val="both"/>
      </w:pPr>
      <w:r>
        <w:rPr>
          <w:rFonts w:ascii="Times New Roman"/>
          <w:b w:val="false"/>
          <w:i w:val="false"/>
          <w:color w:val="000000"/>
          <w:sz w:val="28"/>
        </w:rPr>
        <w:t>
      "32. "Рисдиплам" препараты, ішуге арналған ерітінді дайындауға арналған ұнтақ, жұлын бұлшықет атрофиясы ауруы бар азаматтарға.</w:t>
      </w:r>
    </w:p>
    <w:bookmarkEnd w:id="4"/>
    <w:bookmarkStart w:name="z10" w:id="5"/>
    <w:p>
      <w:pPr>
        <w:spacing w:after="0"/>
        <w:ind w:left="0"/>
        <w:jc w:val="both"/>
      </w:pPr>
      <w:r>
        <w:rPr>
          <w:rFonts w:ascii="Times New Roman"/>
          <w:b w:val="false"/>
          <w:i w:val="false"/>
          <w:color w:val="000000"/>
          <w:sz w:val="28"/>
        </w:rPr>
        <w:t>
      33. "Голимумаб" препараты, кәмелетке толмаған идиопатиялық артрит ауруы бар азаматтарға инъекцияға арналған ерітінді.</w:t>
      </w:r>
    </w:p>
    <w:bookmarkEnd w:id="5"/>
    <w:bookmarkStart w:name="z11" w:id="6"/>
    <w:p>
      <w:pPr>
        <w:spacing w:after="0"/>
        <w:ind w:left="0"/>
        <w:jc w:val="both"/>
      </w:pPr>
      <w:r>
        <w:rPr>
          <w:rFonts w:ascii="Times New Roman"/>
          <w:b w:val="false"/>
          <w:i w:val="false"/>
          <w:color w:val="000000"/>
          <w:sz w:val="28"/>
        </w:rPr>
        <w:t>
      34. "Тофацитиниб" препараты, кәмелетке толмаған идиопатиялық артрит ауруы бар азаматтарға таблетка.</w:t>
      </w:r>
    </w:p>
    <w:bookmarkEnd w:id="6"/>
    <w:bookmarkStart w:name="z12" w:id="7"/>
    <w:p>
      <w:pPr>
        <w:spacing w:after="0"/>
        <w:ind w:left="0"/>
        <w:jc w:val="both"/>
      </w:pPr>
      <w:r>
        <w:rPr>
          <w:rFonts w:ascii="Times New Roman"/>
          <w:b w:val="false"/>
          <w:i w:val="false"/>
          <w:color w:val="000000"/>
          <w:sz w:val="28"/>
        </w:rPr>
        <w:t>
      35. "Анакинра" препараты, инъекцияға арналған ерітінді, ювеналды идиопатиялық артрит ауруы бар азаматтарға.</w:t>
      </w:r>
    </w:p>
    <w:bookmarkEnd w:id="7"/>
    <w:bookmarkStart w:name="z13" w:id="8"/>
    <w:p>
      <w:pPr>
        <w:spacing w:after="0"/>
        <w:ind w:left="0"/>
        <w:jc w:val="both"/>
      </w:pPr>
      <w:r>
        <w:rPr>
          <w:rFonts w:ascii="Times New Roman"/>
          <w:b w:val="false"/>
          <w:i w:val="false"/>
          <w:color w:val="000000"/>
          <w:sz w:val="28"/>
        </w:rPr>
        <w:t>
      36. "Алпелисиб" препараты, онкологиялық аурулары бар азаматтарға таблетка.";</w:t>
      </w:r>
    </w:p>
    <w:bookmarkEnd w:id="8"/>
    <w:bookmarkStart w:name="z14" w:id="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3-қосымшасы</w:t>
      </w:r>
      <w:r>
        <w:rPr>
          <w:rFonts w:ascii="Times New Roman"/>
          <w:b w:val="false"/>
          <w:i w:val="false"/>
          <w:color w:val="000000"/>
          <w:sz w:val="28"/>
        </w:rPr>
        <w:t xml:space="preserve"> мынадай мазмұндағы 3-тармақпен толықтырылсын:</w:t>
      </w:r>
    </w:p>
    <w:bookmarkEnd w:id="9"/>
    <w:bookmarkStart w:name="z15" w:id="10"/>
    <w:p>
      <w:pPr>
        <w:spacing w:after="0"/>
        <w:ind w:left="0"/>
        <w:jc w:val="both"/>
      </w:pPr>
      <w:r>
        <w:rPr>
          <w:rFonts w:ascii="Times New Roman"/>
          <w:b w:val="false"/>
          <w:i w:val="false"/>
          <w:color w:val="000000"/>
          <w:sz w:val="28"/>
        </w:rPr>
        <w:t>
      "3. Ингаляциялық енгізуге арналған натрий хлориді мен натрий гиалуронатының стерильді ерітіндісі, ауруы бар азаматтарға муковисцидоз (муковисцидоз).".</w:t>
      </w:r>
    </w:p>
    <w:bookmarkEnd w:id="10"/>
    <w:bookmarkStart w:name="z16" w:id="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Жутаев</w:t>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"Қостанай облысы әкімдігінің</w:t>
      </w:r>
    </w:p>
    <w:bookmarkEnd w:id="13"/>
    <w:bookmarkStart w:name="z20" w:id="14"/>
    <w:p>
      <w:pPr>
        <w:spacing w:after="0"/>
        <w:ind w:left="0"/>
        <w:jc w:val="both"/>
      </w:pPr>
      <w:r>
        <w:rPr>
          <w:rFonts w:ascii="Times New Roman"/>
          <w:b w:val="false"/>
          <w:i w:val="false"/>
          <w:color w:val="000000"/>
          <w:sz w:val="28"/>
        </w:rPr>
        <w:t>
      денсаулық сақтау басқармасы"</w:t>
      </w:r>
    </w:p>
    <w:bookmarkEnd w:id="14"/>
    <w:bookmarkStart w:name="z21" w:id="15"/>
    <w:p>
      <w:pPr>
        <w:spacing w:after="0"/>
        <w:ind w:left="0"/>
        <w:jc w:val="both"/>
      </w:pPr>
      <w:r>
        <w:rPr>
          <w:rFonts w:ascii="Times New Roman"/>
          <w:b w:val="false"/>
          <w:i w:val="false"/>
          <w:color w:val="000000"/>
          <w:sz w:val="28"/>
        </w:rPr>
        <w:t>
      мемлекеттік мекемесі</w:t>
      </w:r>
    </w:p>
    <w:bookmarkEnd w:id="15"/>
    <w:bookmarkStart w:name="z22" w:id="16"/>
    <w:p>
      <w:pPr>
        <w:spacing w:after="0"/>
        <w:ind w:left="0"/>
        <w:jc w:val="both"/>
      </w:pPr>
      <w:r>
        <w:rPr>
          <w:rFonts w:ascii="Times New Roman"/>
          <w:b w:val="false"/>
          <w:i w:val="false"/>
          <w:color w:val="000000"/>
          <w:sz w:val="28"/>
        </w:rPr>
        <w:t>
      басшысының міндетін атқарушы</w:t>
      </w:r>
    </w:p>
    <w:bookmarkEnd w:id="16"/>
    <w:bookmarkStart w:name="z23" w:id="17"/>
    <w:p>
      <w:pPr>
        <w:spacing w:after="0"/>
        <w:ind w:left="0"/>
        <w:jc w:val="both"/>
      </w:pPr>
      <w:r>
        <w:rPr>
          <w:rFonts w:ascii="Times New Roman"/>
          <w:b w:val="false"/>
          <w:i w:val="false"/>
          <w:color w:val="000000"/>
          <w:sz w:val="28"/>
        </w:rPr>
        <w:t>
      ________________ А. Доспанов</w:t>
      </w:r>
    </w:p>
    <w:bookmarkEnd w:id="17"/>
    <w:bookmarkStart w:name="z24" w:id="18"/>
    <w:p>
      <w:pPr>
        <w:spacing w:after="0"/>
        <w:ind w:left="0"/>
        <w:jc w:val="both"/>
      </w:pPr>
      <w:r>
        <w:rPr>
          <w:rFonts w:ascii="Times New Roman"/>
          <w:b w:val="false"/>
          <w:i w:val="false"/>
          <w:color w:val="000000"/>
          <w:sz w:val="28"/>
        </w:rPr>
        <w:t>
      "___" _____________ 2025 жыл</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