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e853" w14:textId="8aee8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тұқымдық орталықтардың шет елдік селекцияның мініс бағытындағы асыл тұқымды тұқымдық айғырларын сатып алуға субсидиялар нормативін, сондай-ақ субсидиялар алу өлшемшарттарын, өтінім нысанын және өтінім беру мерзімін бекіту туралы</w:t>
      </w:r>
    </w:p>
    <w:p>
      <w:pPr>
        <w:spacing w:after="0"/>
        <w:ind w:left="0"/>
        <w:jc w:val="both"/>
      </w:pPr>
      <w:r>
        <w:rPr>
          <w:rFonts w:ascii="Times New Roman"/>
          <w:b w:val="false"/>
          <w:i w:val="false"/>
          <w:color w:val="000000"/>
          <w:sz w:val="28"/>
        </w:rPr>
        <w:t>Қостанай облысы әкімдігінің 2025 жылғы 1 шілдедегі № 178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бұйрығына (Нормативтік құқықтық актілерді мемлекеттік тіркеу тізілімінде № 18404 болып тіркелген) сәйкес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асыл тұқымдық орталықтардың шет елдік селекцияның мініс бағытындағы асыл тұқымды тұқымдық айғырларын сатып алуға cубсидиялар нормативі, сондай-ақ субсидиялар алу өлшемшарттары және өтінім беру мерзімі;</w:t>
      </w:r>
    </w:p>
    <w:bookmarkEnd w:id="2"/>
    <w:bookmarkStart w:name="z7" w:id="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асыл тұқымдық орталықтардың шет елдік селекцияның мініс бағытындағы асыл тұқымды тұқымдық айғырларын сатып алуға бойынша субсидиялар алуға арналған өтінімінің нысаны бекітілсін.</w:t>
      </w:r>
    </w:p>
    <w:bookmarkEnd w:id="3"/>
    <w:bookmarkStart w:name="z8" w:id="4"/>
    <w:p>
      <w:pPr>
        <w:spacing w:after="0"/>
        <w:ind w:left="0"/>
        <w:jc w:val="both"/>
      </w:pPr>
      <w:r>
        <w:rPr>
          <w:rFonts w:ascii="Times New Roman"/>
          <w:b w:val="false"/>
          <w:i w:val="false"/>
          <w:color w:val="000000"/>
          <w:sz w:val="28"/>
        </w:rPr>
        <w:t>
      2. "Қостанай облысы әкімдігінің ауыл шаруашылығы және жер қатынастары басқармасы"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қаулыға қол қойылған күнінең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Асыл тұқымдық орталықтардың шет елдік селекцияның мініс бағытындағы асыл тұқымды тұқымдық айғырларын сатып алуға субсидиялар нормативі, сондай-ақ субсидиялар алу өлшемшарттары және өтінім беру мерзімі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алу өлшемшарттары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xml:space="preserve">
1. Есепке алу нөмірінің болуы. </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Ауыл шаруашылығы мақсатындағы жерлердің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Өтінім беру сәтінде сатып алынған тұқымдық айғырларды ауыл шаруашылығы жануарларын бірдейлендіру жөніндегі дерекқормен және селекциялық және асыл тұқымдық жұмыстың ақпараттық қорымен тіркелген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алынған тұқымдық айғырлардың жасы (ел ішінен сатып алған жағдайда – асыл тұқымдық куәлікте көрсетілген сату сәтінде; импортталған жағдайда – малды сатушыда экспорттаушыда) карантинге қойған сәтте) – 18–60 ай аралығында қоса алғанда.</w:t>
            </w:r>
          </w:p>
          <w:p>
            <w:pPr>
              <w:spacing w:after="20"/>
              <w:ind w:left="20"/>
              <w:jc w:val="both"/>
            </w:pPr>
            <w:r>
              <w:rPr>
                <w:rFonts w:ascii="Times New Roman"/>
                <w:b w:val="false"/>
                <w:i w:val="false"/>
                <w:color w:val="000000"/>
                <w:sz w:val="20"/>
              </w:rPr>
              <w:t>
5. Тұқымдық айғырды қатарынан екі шағылыстыру кезеңінен асырмай (кемінде 18 ай) мақсатты пайдалану бойынша міндеттеме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20 қаңтарынан 20 желтоқсанына дейін (қоса алғанда) (өтінім сатып алынған сәттен бастап он екі ай ішінде беріледі)</w:t>
            </w:r>
          </w:p>
        </w:tc>
      </w:tr>
    </w:tbl>
    <w:bookmarkStart w:name="z23" w:id="11"/>
    <w:p>
      <w:pPr>
        <w:spacing w:after="0"/>
        <w:ind w:left="0"/>
        <w:jc w:val="both"/>
      </w:pPr>
      <w:r>
        <w:rPr>
          <w:rFonts w:ascii="Times New Roman"/>
          <w:b w:val="false"/>
          <w:i w:val="false"/>
          <w:color w:val="000000"/>
          <w:sz w:val="28"/>
        </w:rPr>
        <w:t>
      * сатып алу құнының 50%-на дейін, бірақ белгіленген нормативтен аспайтын мөлшері субсидияланады.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178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8" w:id="12"/>
    <w:p>
      <w:pPr>
        <w:spacing w:after="0"/>
        <w:ind w:left="0"/>
        <w:jc w:val="both"/>
      </w:pPr>
      <w:r>
        <w:rPr>
          <w:rFonts w:ascii="Times New Roman"/>
          <w:b w:val="false"/>
          <w:i w:val="false"/>
          <w:color w:val="000000"/>
          <w:sz w:val="28"/>
        </w:rPr>
        <w:t>
      Нысан</w:t>
      </w:r>
    </w:p>
    <w:bookmarkEnd w:id="12"/>
    <w:bookmarkStart w:name="z29" w:id="13"/>
    <w:p>
      <w:pPr>
        <w:spacing w:after="0"/>
        <w:ind w:left="0"/>
        <w:jc w:val="left"/>
      </w:pPr>
      <w:r>
        <w:rPr>
          <w:rFonts w:ascii="Times New Roman"/>
          <w:b/>
          <w:i w:val="false"/>
          <w:color w:val="000000"/>
        </w:rPr>
        <w:t xml:space="preserve"> Асыл тұқымдық орталықтардың шет елдік селекцияның мініс бағытындағы асыл тұқымды тұқымдық айғырларын сатып алуға бойынша субсидиялар алуға арналған өтінім</w:t>
      </w:r>
    </w:p>
    <w:bookmarkEnd w:id="13"/>
    <w:bookmarkStart w:name="z30" w:id="14"/>
    <w:p>
      <w:pPr>
        <w:spacing w:after="0"/>
        <w:ind w:left="0"/>
        <w:jc w:val="both"/>
      </w:pPr>
      <w:r>
        <w:rPr>
          <w:rFonts w:ascii="Times New Roman"/>
          <w:b w:val="false"/>
          <w:i w:val="false"/>
          <w:color w:val="000000"/>
          <w:sz w:val="28"/>
        </w:rPr>
        <w:t>
      "Қостанай облысы әкімдігінің ауыл шаруашылығы және жер қатынастары басқармасы" ММ</w:t>
      </w:r>
    </w:p>
    <w:bookmarkEnd w:id="14"/>
    <w:bookmarkStart w:name="z31" w:id="15"/>
    <w:p>
      <w:pPr>
        <w:spacing w:after="0"/>
        <w:ind w:left="0"/>
        <w:jc w:val="both"/>
      </w:pPr>
      <w:r>
        <w:rPr>
          <w:rFonts w:ascii="Times New Roman"/>
          <w:b w:val="false"/>
          <w:i w:val="false"/>
          <w:color w:val="000000"/>
          <w:sz w:val="28"/>
        </w:rPr>
        <w:t>
      Өтінім нөмірі: _______</w:t>
      </w:r>
    </w:p>
    <w:bookmarkEnd w:id="15"/>
    <w:bookmarkStart w:name="z32" w:id="16"/>
    <w:p>
      <w:pPr>
        <w:spacing w:after="0"/>
        <w:ind w:left="0"/>
        <w:jc w:val="both"/>
      </w:pPr>
      <w:r>
        <w:rPr>
          <w:rFonts w:ascii="Times New Roman"/>
          <w:b w:val="false"/>
          <w:i w:val="false"/>
          <w:color w:val="000000"/>
          <w:sz w:val="28"/>
        </w:rPr>
        <w:t>
      Өтінімнің қалыптастырылған күні: ________</w:t>
      </w:r>
    </w:p>
    <w:bookmarkEnd w:id="16"/>
    <w:bookmarkStart w:name="z33" w:id="17"/>
    <w:p>
      <w:pPr>
        <w:spacing w:after="0"/>
        <w:ind w:left="0"/>
        <w:jc w:val="both"/>
      </w:pPr>
      <w:r>
        <w:rPr>
          <w:rFonts w:ascii="Times New Roman"/>
          <w:b w:val="false"/>
          <w:i w:val="false"/>
          <w:color w:val="000000"/>
          <w:sz w:val="28"/>
        </w:rPr>
        <w:t>
      1. Тауар өндірушінің атауы ______________________________________________ ___________________________________________________________________________________________________ (жеке тұлғаның аты, әкесінің аты (бар болса), тегі/заңды тұлғаның атауы)</w:t>
      </w:r>
    </w:p>
    <w:bookmarkEnd w:id="17"/>
    <w:bookmarkStart w:name="z34" w:id="18"/>
    <w:p>
      <w:pPr>
        <w:spacing w:after="0"/>
        <w:ind w:left="0"/>
        <w:jc w:val="both"/>
      </w:pPr>
      <w:r>
        <w:rPr>
          <w:rFonts w:ascii="Times New Roman"/>
          <w:b w:val="false"/>
          <w:i w:val="false"/>
          <w:color w:val="000000"/>
          <w:sz w:val="28"/>
        </w:rPr>
        <w:t>
      2. Тауар өндірушінің мекенжайы:_____________________________________________ ____________________________________________________________________________________________________________________________ (облыс, аудан, қала/ауыл/көше, үй нөмірі)</w:t>
      </w:r>
    </w:p>
    <w:bookmarkEnd w:id="18"/>
    <w:bookmarkStart w:name="z35" w:id="19"/>
    <w:p>
      <w:pPr>
        <w:spacing w:after="0"/>
        <w:ind w:left="0"/>
        <w:jc w:val="both"/>
      </w:pPr>
      <w:r>
        <w:rPr>
          <w:rFonts w:ascii="Times New Roman"/>
          <w:b w:val="false"/>
          <w:i w:val="false"/>
          <w:color w:val="000000"/>
          <w:sz w:val="28"/>
        </w:rPr>
        <w:t xml:space="preserve">
      3. ЖСН/БСН ______________________________________________________________ </w:t>
      </w:r>
    </w:p>
    <w:bookmarkEnd w:id="19"/>
    <w:bookmarkStart w:name="z36" w:id="20"/>
    <w:p>
      <w:pPr>
        <w:spacing w:after="0"/>
        <w:ind w:left="0"/>
        <w:jc w:val="both"/>
      </w:pPr>
      <w:r>
        <w:rPr>
          <w:rFonts w:ascii="Times New Roman"/>
          <w:b w:val="false"/>
          <w:i w:val="false"/>
          <w:color w:val="000000"/>
          <w:sz w:val="28"/>
        </w:rPr>
        <w:t>
      4. Банктік реквизиттер (ЖСК, Кбе, БСК): _______________________________________________________________________________________________________________________________________________________________</w:t>
      </w:r>
    </w:p>
    <w:bookmarkEnd w:id="20"/>
    <w:bookmarkStart w:name="z37" w:id="21"/>
    <w:p>
      <w:pPr>
        <w:spacing w:after="0"/>
        <w:ind w:left="0"/>
        <w:jc w:val="both"/>
      </w:pPr>
      <w:r>
        <w:rPr>
          <w:rFonts w:ascii="Times New Roman"/>
          <w:b w:val="false"/>
          <w:i w:val="false"/>
          <w:color w:val="000000"/>
          <w:sz w:val="28"/>
        </w:rPr>
        <w:t>
      5. Шаруашылықтың есепке алу нөмірі: _______________________________________________________________________________</w:t>
      </w:r>
    </w:p>
    <w:bookmarkEnd w:id="21"/>
    <w:bookmarkStart w:name="z38" w:id="22"/>
    <w:p>
      <w:pPr>
        <w:spacing w:after="0"/>
        <w:ind w:left="0"/>
        <w:jc w:val="both"/>
      </w:pPr>
      <w:r>
        <w:rPr>
          <w:rFonts w:ascii="Times New Roman"/>
          <w:b w:val="false"/>
          <w:i w:val="false"/>
          <w:color w:val="000000"/>
          <w:sz w:val="28"/>
        </w:rPr>
        <w:t>
      6. Өтінім берушінің жер учаскелері туралы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Р/с</w:t>
            </w:r>
          </w:p>
          <w:bookmarkEnd w:id="2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 w:id="24"/>
    <w:p>
      <w:pPr>
        <w:spacing w:after="0"/>
        <w:ind w:left="0"/>
        <w:jc w:val="both"/>
      </w:pPr>
      <w:r>
        <w:rPr>
          <w:rFonts w:ascii="Times New Roman"/>
          <w:b w:val="false"/>
          <w:i w:val="false"/>
          <w:color w:val="000000"/>
          <w:sz w:val="28"/>
        </w:rPr>
        <w:t>
      7. Тауар өндірушінің телефон нөмірі __________________________________________</w:t>
      </w:r>
    </w:p>
    <w:bookmarkEnd w:id="24"/>
    <w:bookmarkStart w:name="z41" w:id="25"/>
    <w:p>
      <w:pPr>
        <w:spacing w:after="0"/>
        <w:ind w:left="0"/>
        <w:jc w:val="both"/>
      </w:pPr>
      <w:r>
        <w:rPr>
          <w:rFonts w:ascii="Times New Roman"/>
          <w:b w:val="false"/>
          <w:i w:val="false"/>
          <w:color w:val="000000"/>
          <w:sz w:val="28"/>
        </w:rPr>
        <w:t>
      8. Сатып алынған мал басының тізімі: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АЖБ-дағы ЖСН-сы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АЖБ-да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САТЖАҚ-дағы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атына САТЖАҚ-да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айы (сатып алу күніне, импорттау кезінде карантинге қою күніне)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42" w:id="26"/>
    <w:p>
      <w:pPr>
        <w:spacing w:after="0"/>
        <w:ind w:left="0"/>
        <w:jc w:val="both"/>
      </w:pPr>
      <w:r>
        <w:rPr>
          <w:rFonts w:ascii="Times New Roman"/>
          <w:b w:val="false"/>
          <w:i w:val="false"/>
          <w:color w:val="000000"/>
          <w:sz w:val="28"/>
        </w:rPr>
        <w:t>
      9. Сатушыда (импорт кезінде) карантиндеу актісінің электрондық көшірмесі.</w:t>
      </w:r>
    </w:p>
    <w:bookmarkEnd w:id="26"/>
    <w:bookmarkStart w:name="z43" w:id="27"/>
    <w:p>
      <w:pPr>
        <w:spacing w:after="0"/>
        <w:ind w:left="0"/>
        <w:jc w:val="both"/>
      </w:pPr>
      <w:r>
        <w:rPr>
          <w:rFonts w:ascii="Times New Roman"/>
          <w:b w:val="false"/>
          <w:i w:val="false"/>
          <w:color w:val="000000"/>
          <w:sz w:val="28"/>
        </w:rPr>
        <w:t>
      10. Сатып алу-сату шартының электрондық көшірмесі.</w:t>
      </w:r>
    </w:p>
    <w:bookmarkEnd w:id="27"/>
    <w:bookmarkStart w:name="z44" w:id="28"/>
    <w:p>
      <w:pPr>
        <w:spacing w:after="0"/>
        <w:ind w:left="0"/>
        <w:jc w:val="both"/>
      </w:pPr>
      <w:r>
        <w:rPr>
          <w:rFonts w:ascii="Times New Roman"/>
          <w:b w:val="false"/>
          <w:i w:val="false"/>
          <w:color w:val="000000"/>
          <w:sz w:val="28"/>
        </w:rPr>
        <w:t>
      11. Электрондық шот-фактура (импорт кезінде талап етілмейді):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Р/с</w:t>
            </w:r>
          </w:p>
          <w:bookmarkEnd w:id="2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жасалған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 w:id="30"/>
    <w:p>
      <w:pPr>
        <w:spacing w:after="0"/>
        <w:ind w:left="0"/>
        <w:jc w:val="both"/>
      </w:pPr>
      <w:r>
        <w:rPr>
          <w:rFonts w:ascii="Times New Roman"/>
          <w:b w:val="false"/>
          <w:i w:val="false"/>
          <w:color w:val="000000"/>
          <w:sz w:val="28"/>
        </w:rPr>
        <w:t>
      12. Құнның толық төленгенін растайтын құжаттың электрондық көшірмесі (ел ішінен сатып алған жағдайда: төлем тапсырмасы/банктен үзінді-көшірме/бақылау кассалық аппараттың чектері/кіріс кассалық ордер; шетелден сатып алған кезде: тауарларға арналған кедендік декларация /тауарларды әкелуге және жанама салықтарды төлеуге арналған өтініш(тер) және ақша аударуға өтініш).</w:t>
      </w:r>
    </w:p>
    <w:bookmarkEnd w:id="30"/>
    <w:bookmarkStart w:name="z47" w:id="31"/>
    <w:p>
      <w:pPr>
        <w:spacing w:after="0"/>
        <w:ind w:left="0"/>
        <w:jc w:val="both"/>
      </w:pPr>
      <w:r>
        <w:rPr>
          <w:rFonts w:ascii="Times New Roman"/>
          <w:b w:val="false"/>
          <w:i w:val="false"/>
          <w:color w:val="000000"/>
          <w:sz w:val="28"/>
        </w:rPr>
        <w:t>
      13. Тиесілі субсидияның жалпы сомасы _________________________ теңге.</w:t>
      </w:r>
    </w:p>
    <w:bookmarkEnd w:id="31"/>
    <w:bookmarkStart w:name="z48" w:id="32"/>
    <w:p>
      <w:pPr>
        <w:spacing w:after="0"/>
        <w:ind w:left="0"/>
        <w:jc w:val="both"/>
      </w:pPr>
      <w:r>
        <w:rPr>
          <w:rFonts w:ascii="Times New Roman"/>
          <w:b w:val="false"/>
          <w:i w:val="false"/>
          <w:color w:val="000000"/>
          <w:sz w:val="28"/>
        </w:rPr>
        <w:t>
      Өтінім берілген күннен бастап кемінде 18 (он сегіз) ай АЖБ және САТЖАҚ-та өндірушілердің айғырларының мәлімделген басының сақталуын қамтамасыз ететінімді растаймын.</w:t>
      </w:r>
    </w:p>
    <w:bookmarkEnd w:id="32"/>
    <w:bookmarkStart w:name="z49" w:id="33"/>
    <w:p>
      <w:pPr>
        <w:spacing w:after="0"/>
        <w:ind w:left="0"/>
        <w:jc w:val="both"/>
      </w:pPr>
      <w:r>
        <w:rPr>
          <w:rFonts w:ascii="Times New Roman"/>
          <w:b w:val="false"/>
          <w:i w:val="false"/>
          <w:color w:val="000000"/>
          <w:sz w:val="28"/>
        </w:rPr>
        <w:t>
      Сақтауды қамтамасыз етпеген жағдайда, алынған субсидияларды сақталмаған мал басына қайтаруға келісемін.</w:t>
      </w:r>
    </w:p>
    <w:bookmarkEnd w:id="33"/>
    <w:bookmarkStart w:name="z50" w:id="34"/>
    <w:p>
      <w:pPr>
        <w:spacing w:after="0"/>
        <w:ind w:left="0"/>
        <w:jc w:val="both"/>
      </w:pPr>
      <w:r>
        <w:rPr>
          <w:rFonts w:ascii="Times New Roman"/>
          <w:b w:val="false"/>
          <w:i w:val="false"/>
          <w:color w:val="000000"/>
          <w:sz w:val="28"/>
        </w:rPr>
        <w:t>
      Субсидияларды алу үшін қолданылған электрондық шот-фактураларды бұғаттау туралы хабардармын.</w:t>
      </w:r>
    </w:p>
    <w:bookmarkEnd w:id="34"/>
    <w:bookmarkStart w:name="z51" w:id="35"/>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менің дербес деректерімді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bookmarkEnd w:id="35"/>
    <w:bookmarkStart w:name="z52" w:id="36"/>
    <w:p>
      <w:pPr>
        <w:spacing w:after="0"/>
        <w:ind w:left="0"/>
        <w:jc w:val="both"/>
      </w:pPr>
      <w:r>
        <w:rPr>
          <w:rFonts w:ascii="Times New Roman"/>
          <w:b w:val="false"/>
          <w:i w:val="false"/>
          <w:color w:val="000000"/>
          <w:sz w:val="28"/>
        </w:rPr>
        <w:t>
      Аббревиатуралардың толық жазылуы:</w:t>
      </w:r>
    </w:p>
    <w:bookmarkEnd w:id="36"/>
    <w:bookmarkStart w:name="z53" w:id="37"/>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37"/>
    <w:bookmarkStart w:name="z54" w:id="38"/>
    <w:p>
      <w:pPr>
        <w:spacing w:after="0"/>
        <w:ind w:left="0"/>
        <w:jc w:val="both"/>
      </w:pPr>
      <w:r>
        <w:rPr>
          <w:rFonts w:ascii="Times New Roman"/>
          <w:b w:val="false"/>
          <w:i w:val="false"/>
          <w:color w:val="000000"/>
          <w:sz w:val="28"/>
        </w:rPr>
        <w:t>
      БСК – банктік сәйкестендіру коды;</w:t>
      </w:r>
    </w:p>
    <w:bookmarkEnd w:id="38"/>
    <w:bookmarkStart w:name="z55" w:id="39"/>
    <w:p>
      <w:pPr>
        <w:spacing w:after="0"/>
        <w:ind w:left="0"/>
        <w:jc w:val="both"/>
      </w:pPr>
      <w:r>
        <w:rPr>
          <w:rFonts w:ascii="Times New Roman"/>
          <w:b w:val="false"/>
          <w:i w:val="false"/>
          <w:color w:val="000000"/>
          <w:sz w:val="28"/>
        </w:rPr>
        <w:t>
      БСН – бизнес сәйкестендіру нөмірі;</w:t>
      </w:r>
    </w:p>
    <w:bookmarkEnd w:id="39"/>
    <w:bookmarkStart w:name="z56" w:id="40"/>
    <w:p>
      <w:pPr>
        <w:spacing w:after="0"/>
        <w:ind w:left="0"/>
        <w:jc w:val="both"/>
      </w:pPr>
      <w:r>
        <w:rPr>
          <w:rFonts w:ascii="Times New Roman"/>
          <w:b w:val="false"/>
          <w:i w:val="false"/>
          <w:color w:val="000000"/>
          <w:sz w:val="28"/>
        </w:rPr>
        <w:t>
      ЖСК – жеке сәйкестендіру коды;</w:t>
      </w:r>
    </w:p>
    <w:bookmarkEnd w:id="40"/>
    <w:bookmarkStart w:name="z57" w:id="41"/>
    <w:p>
      <w:pPr>
        <w:spacing w:after="0"/>
        <w:ind w:left="0"/>
        <w:jc w:val="both"/>
      </w:pPr>
      <w:r>
        <w:rPr>
          <w:rFonts w:ascii="Times New Roman"/>
          <w:b w:val="false"/>
          <w:i w:val="false"/>
          <w:color w:val="000000"/>
          <w:sz w:val="28"/>
        </w:rPr>
        <w:t>
      ЖСН – жеке сәйкестендіру нөмірі;</w:t>
      </w:r>
    </w:p>
    <w:bookmarkEnd w:id="41"/>
    <w:bookmarkStart w:name="z58" w:id="42"/>
    <w:p>
      <w:pPr>
        <w:spacing w:after="0"/>
        <w:ind w:left="0"/>
        <w:jc w:val="both"/>
      </w:pPr>
      <w:r>
        <w:rPr>
          <w:rFonts w:ascii="Times New Roman"/>
          <w:b w:val="false"/>
          <w:i w:val="false"/>
          <w:color w:val="000000"/>
          <w:sz w:val="28"/>
        </w:rPr>
        <w:t>
      ЖСН – жануардың сәйкестендіру нөмірі;</w:t>
      </w:r>
    </w:p>
    <w:bookmarkEnd w:id="42"/>
    <w:bookmarkStart w:name="z59" w:id="43"/>
    <w:p>
      <w:pPr>
        <w:spacing w:after="0"/>
        <w:ind w:left="0"/>
        <w:jc w:val="both"/>
      </w:pPr>
      <w:r>
        <w:rPr>
          <w:rFonts w:ascii="Times New Roman"/>
          <w:b w:val="false"/>
          <w:i w:val="false"/>
          <w:color w:val="000000"/>
          <w:sz w:val="28"/>
        </w:rPr>
        <w:t>
      Кбе – бенефициар коды;</w:t>
      </w:r>
    </w:p>
    <w:bookmarkEnd w:id="43"/>
    <w:bookmarkStart w:name="z60" w:id="44"/>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44"/>
    <w:bookmarkStart w:name="z61" w:id="45"/>
    <w:p>
      <w:pPr>
        <w:spacing w:after="0"/>
        <w:ind w:left="0"/>
        <w:jc w:val="both"/>
      </w:pPr>
      <w:r>
        <w:rPr>
          <w:rFonts w:ascii="Times New Roman"/>
          <w:b w:val="false"/>
          <w:i w:val="false"/>
          <w:color w:val="000000"/>
          <w:sz w:val="28"/>
        </w:rPr>
        <w:t>
      ЭШФ – электрондық шот-фактура.</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