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fa2c" w14:textId="b4ef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2024 жылғы 26 желтоқсандағы № 25/139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2025 жылғы 18 желтоқсандағы № 38/213 шешімі</w:t>
      </w:r>
    </w:p>
    <w:p>
      <w:pPr>
        <w:spacing w:after="0"/>
        <w:ind w:left="0"/>
        <w:jc w:val="both"/>
      </w:pPr>
      <w:bookmarkStart w:name="z2" w:id="0"/>
      <w:r>
        <w:rPr>
          <w:rFonts w:ascii="Times New Roman"/>
          <w:b w:val="false"/>
          <w:i w:val="false"/>
          <w:color w:val="000000"/>
          <w:sz w:val="28"/>
        </w:rPr>
        <w:t>
      Мұнайлы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Мұнайлы аудандық мәслихатының 2024 жылғы 26 желтоқсандағы №25/139 "2025-2027 жылдарға арналған аудандық бюджет туралы" (нормативтік құқықтық актілерді мемлекеттік тіркеу Тізілімінде №205310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2025 жылға келесідей көлемдерде бекітілсін:</w:t>
      </w:r>
    </w:p>
    <w:p>
      <w:pPr>
        <w:spacing w:after="0"/>
        <w:ind w:left="0"/>
        <w:jc w:val="both"/>
      </w:pPr>
      <w:r>
        <w:rPr>
          <w:rFonts w:ascii="Times New Roman"/>
          <w:b w:val="false"/>
          <w:i w:val="false"/>
          <w:color w:val="000000"/>
          <w:sz w:val="28"/>
        </w:rPr>
        <w:t>
      1) кірістер – 20 846 942,1 мың теңге, оның ішінде:</w:t>
      </w:r>
    </w:p>
    <w:p>
      <w:pPr>
        <w:spacing w:after="0"/>
        <w:ind w:left="0"/>
        <w:jc w:val="both"/>
      </w:pPr>
      <w:r>
        <w:rPr>
          <w:rFonts w:ascii="Times New Roman"/>
          <w:b w:val="false"/>
          <w:i w:val="false"/>
          <w:color w:val="000000"/>
          <w:sz w:val="28"/>
        </w:rPr>
        <w:t>
      салықтық түсімдер бойынша – 10 470 556,4 мың теңге;</w:t>
      </w:r>
    </w:p>
    <w:p>
      <w:pPr>
        <w:spacing w:after="0"/>
        <w:ind w:left="0"/>
        <w:jc w:val="both"/>
      </w:pPr>
      <w:r>
        <w:rPr>
          <w:rFonts w:ascii="Times New Roman"/>
          <w:b w:val="false"/>
          <w:i w:val="false"/>
          <w:color w:val="000000"/>
          <w:sz w:val="28"/>
        </w:rPr>
        <w:t>
      салықтық емес түсімдер бойынша – 75 175,5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129 169,0 мың теңге;</w:t>
      </w:r>
    </w:p>
    <w:p>
      <w:pPr>
        <w:spacing w:after="0"/>
        <w:ind w:left="0"/>
        <w:jc w:val="both"/>
      </w:pPr>
      <w:r>
        <w:rPr>
          <w:rFonts w:ascii="Times New Roman"/>
          <w:b w:val="false"/>
          <w:i w:val="false"/>
          <w:color w:val="000000"/>
          <w:sz w:val="28"/>
        </w:rPr>
        <w:t>
      трансферттер түсімдері бойынша – 10 172 041,2 мың теңге;</w:t>
      </w:r>
    </w:p>
    <w:p>
      <w:pPr>
        <w:spacing w:after="0"/>
        <w:ind w:left="0"/>
        <w:jc w:val="both"/>
      </w:pPr>
      <w:r>
        <w:rPr>
          <w:rFonts w:ascii="Times New Roman"/>
          <w:b w:val="false"/>
          <w:i w:val="false"/>
          <w:color w:val="000000"/>
          <w:sz w:val="28"/>
        </w:rPr>
        <w:t>
      2) шығындар – 24 406 531,7 мың теңге;</w:t>
      </w:r>
    </w:p>
    <w:p>
      <w:pPr>
        <w:spacing w:after="0"/>
        <w:ind w:left="0"/>
        <w:jc w:val="both"/>
      </w:pPr>
      <w:r>
        <w:rPr>
          <w:rFonts w:ascii="Times New Roman"/>
          <w:b w:val="false"/>
          <w:i w:val="false"/>
          <w:color w:val="000000"/>
          <w:sz w:val="28"/>
        </w:rPr>
        <w:t>
      3) таза бюджеттік кредиттеу – 250 978,4 мың теңге, оның ішінде:</w:t>
      </w:r>
    </w:p>
    <w:p>
      <w:pPr>
        <w:spacing w:after="0"/>
        <w:ind w:left="0"/>
        <w:jc w:val="both"/>
      </w:pPr>
      <w:r>
        <w:rPr>
          <w:rFonts w:ascii="Times New Roman"/>
          <w:b w:val="false"/>
          <w:i w:val="false"/>
          <w:color w:val="000000"/>
          <w:sz w:val="28"/>
        </w:rPr>
        <w:t>
      бюджеттік кредиттер – 538 684,0 мың теңге;</w:t>
      </w:r>
    </w:p>
    <w:p>
      <w:pPr>
        <w:spacing w:after="0"/>
        <w:ind w:left="0"/>
        <w:jc w:val="both"/>
      </w:pPr>
      <w:r>
        <w:rPr>
          <w:rFonts w:ascii="Times New Roman"/>
          <w:b w:val="false"/>
          <w:i w:val="false"/>
          <w:color w:val="000000"/>
          <w:sz w:val="28"/>
        </w:rPr>
        <w:t>
      бюджеттік кредиттерді өтеу –287 705,6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- 3 810 568,0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3 810 568,0 мың теңге, оның ішінде:</w:t>
      </w:r>
    </w:p>
    <w:p>
      <w:pPr>
        <w:spacing w:after="0"/>
        <w:ind w:left="0"/>
        <w:jc w:val="both"/>
      </w:pPr>
      <w:r>
        <w:rPr>
          <w:rFonts w:ascii="Times New Roman"/>
          <w:b w:val="false"/>
          <w:i w:val="false"/>
          <w:color w:val="000000"/>
          <w:sz w:val="28"/>
        </w:rPr>
        <w:t>
      қарыздар түсімі – 2 538 684,0 мың теңге;</w:t>
      </w:r>
    </w:p>
    <w:p>
      <w:pPr>
        <w:spacing w:after="0"/>
        <w:ind w:left="0"/>
        <w:jc w:val="both"/>
      </w:pPr>
      <w:r>
        <w:rPr>
          <w:rFonts w:ascii="Times New Roman"/>
          <w:b w:val="false"/>
          <w:i w:val="false"/>
          <w:color w:val="000000"/>
          <w:sz w:val="28"/>
        </w:rPr>
        <w:t>
      қарыздарды өтеу – 288 809,1 мың теңге;</w:t>
      </w:r>
    </w:p>
    <w:p>
      <w:pPr>
        <w:spacing w:after="0"/>
        <w:ind w:left="0"/>
        <w:jc w:val="both"/>
      </w:pPr>
      <w:r>
        <w:rPr>
          <w:rFonts w:ascii="Times New Roman"/>
          <w:b w:val="false"/>
          <w:i w:val="false"/>
          <w:color w:val="000000"/>
          <w:sz w:val="28"/>
        </w:rPr>
        <w:t>
      бюджет қаражатының пайдаланылатын қалдықтары – 1 560 693,1 мың теңге.";</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"2. 2025 жылға арналған аудандық бюджетке кірістерді бөлу нормативтері келесідей мөлшерлерде белгіленсін:</w:t>
      </w:r>
    </w:p>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 100 пайыз;</w:t>
      </w:r>
    </w:p>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 37 пайыз;</w:t>
      </w:r>
    </w:p>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 100 пайыз;</w:t>
      </w:r>
    </w:p>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 100 пайыз;</w:t>
      </w:r>
    </w:p>
    <w:p>
      <w:pPr>
        <w:spacing w:after="0"/>
        <w:ind w:left="0"/>
        <w:jc w:val="both"/>
      </w:pPr>
      <w:r>
        <w:rPr>
          <w:rFonts w:ascii="Times New Roman"/>
          <w:b w:val="false"/>
          <w:i w:val="false"/>
          <w:color w:val="000000"/>
          <w:sz w:val="28"/>
        </w:rPr>
        <w:t>
      5) әлеуметтік салық – 35,4 пайыз.";</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"4. 2025 жылға арналған аудандық бюджетке республикалық бюджеттен және Ұлттық қордан ағымдағы нысаналы трансферттердің, нысаналы даму трансферттері мен бюджеттік кредиттердің 10 146 225,0 мың теңге сомасында бөлінгендігі ескерілсін. Оларды пайдалану тәртібі аудан әкімдігінің қаулысының негізінде анықталады.";</w:t>
      </w:r>
    </w:p>
    <w:bookmarkStart w:name="z7"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2025 жылғы 18 желтоқсандағы № 38/213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2024 жылғы 26 желтоқсандағы № 25/139 шешіміне 1-қосымша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20 846 942,1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10 470 556,4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6 366 334,3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2 568 765,0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1 688 929,9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w:t>
            </w:r>
          </w:p>
          <w:p>
            <w:pPr>
              <w:spacing w:after="20"/>
              <w:ind w:left="20"/>
              <w:jc w:val="both"/>
            </w:pPr>
            <w:r>
              <w:rPr>
                <w:rFonts w:ascii="Times New Roman"/>
                <w:b w:val="false"/>
                <w:i w:val="false"/>
                <w:color w:val="000000"/>
                <w:sz w:val="20"/>
              </w:rPr>
              <w:t>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10 172 041,2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749 397,2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749 397,2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9 422 644,0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24 406 531,7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3 758 372,2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- 3 810 568,0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2 538 684,0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288 809,1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1 560 693,1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