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e08f" w14:textId="aa9e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2024 жылғы 26 желтоқсандағы № 25/139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2025 жылғы 13 тамыздағы № 33/179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аудандық мәслихатының 2024 жылғы 26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25/139 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(нормативтік құқықтық актілерді мемлекеттік тіркеу Тізілімінде №205310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21 500 175,1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12 073 253,9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87 335,0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96 740,0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9 242 846,2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22 565 043,7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2 745 699,4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3 033 405,0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–287 705,6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- 3 810 568,0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3 810 568,0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2 538 684,0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288 809,1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1 560 693,1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56,3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56,3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9 217 030,0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және 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және 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21 500 175,1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12 073 253,9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2 938 765,0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4 021 968,7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2 638 525,7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1 857 220,5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1 738 780,5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9 242 846,2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22 565 043,7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3 721 143,2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3 648 190,2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3 621 673,1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815 794,7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2 594 325,5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1 108 890,1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1 806 104,9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1 795 604,9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1 614 293,9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2 538 684,0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288 809,1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№25/139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бағытталған 2025 жылға арналған аудандық бюджеттің бюджеттік даму бағдарламаларының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№33/179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№25/139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бағытталған 2025 жылға арналған аудандық бюджеттің бюджеттік даму бағдарламаларының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