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74c4" w14:textId="5db7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Таушық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Таушық ауылы әкімінің 2025 жылғы 12 қарашадағы № 19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Заңының 14-бабының 4)-тармақшасына сәйкес, Маңғыстау облыстық ономастика комиссиясының 2025 жылғы 15 қыркүйектегі қорытындысы негізінде және Таушық ауылы халқының пікірін ескере отырып, Таушық ауылы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Таушық ауылының атаусыз көшелеріне келесідей атаулар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Таушық ауылы, IV кварталда орналасқан көшеге (№150, 151, 152, 153, 154, 155, 156, 157, 158, 159, 160, 161, 162, 163, 164, 165, 166, 167, 168, 169,170, 171, 172, 173, 174, 175, 176, 177, 178, 179, 180, 181, 182, 183, 184, 185, 186, 187, 188, 189 үйлер) - Торғай Шоңқаловтың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Таушық ауылы, IV кварталда орналасқан көшеге (№41, 42, 43, 44, 45, 46, 47, 48, 49, 50, 51, 52, 53, 54, 55, 56, 57, 58, 59, 60, 61, 62, 63, 64, 65, 66, 67, 68, 69, 70, 71, 72, 73, 74, 75, 76, 77, 78 үйлер) - Ағия Тлеповтың есімі.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 	Н.Бақтыбаев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