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ab6c" w14:textId="e9ea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22 желтоқсандағы № 36/175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Түпқараған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9 300 248,3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–8 624 500,9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39 442,4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50 876,0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–585 429,0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9 691 312,5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-121 711,0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164 961,0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-269 353,2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269 353,2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622 850,0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584 961,0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231 464,2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Түпқараған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41/198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аудандық маңызы бар қаланың, ауылдардың, ауылдық округтің бюджеттеріне берілетін бюджеттік субвенциялар көлемдері 600,0 мың теңге сомасында көзделгені ескерілсін,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Форт-Шевченко қаласына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Ақшұқыр ауылына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Баутино ауылына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 Шапағатов ауылдық округіне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Таушық ауылына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Қызылөзен ауылы – 100,0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пайдалану тәртібі Түпқараған ауданы әкімдігінің қаулысының негізінде айқындалатын кредиттердің көзделгені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43 250,0 мың теңге - мамандарды әлеуметтік қолдау шараларын іске асыруға.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резерві 100 000,0 мың теңге көлемінде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22 желтоқсандағы № 36/175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Түпқараған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41/198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9 300 248,3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8 624 500,9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4 506 288,0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9 691 312,5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4 382 851,3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2 876 950,3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2 789 981,3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Азаматтардын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-269 353,2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22 желтоқсандағы № 36/175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11 654 596,0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6 266 556,0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6 077 927,0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3 958 861,0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(облыстықө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22 желтоқсандағы № 36/175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18 377 345,0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14 313 811,0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5 007 165,0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7 681 565,0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7 418 179,0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3 964 588,0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18 377 345,0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2 909 694,0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Көлін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4 432 723,0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қолду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6 080 918,0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