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0575" w14:textId="4cd0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аудандық маңызы бар қаланың, ауылдардың, ауылдық округтің бюджеттері туралы" Түпқараған аудандық мәслихатының 2025 жылғы 8 қаңтардағы № 24/123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22 желтоқсандағы № 36/173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аудандық маңызы бар қаланың, ауылдардың, ауылдық округтің бюджеттері туралы" Түпқараған аудандық мәслихатының 2025 жылғы 8 қаңтардағы № 24/123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маңызы бар қаланың, ауылдардың, ауылдық округтің бюджеттері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4 160 957,4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550 789,4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3 800,3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32 429,0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3 573 938,7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4 197 767,1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-36 809,7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- 36 809,7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36 809,7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№36/173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8 қаңтардағы № 24/123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Ақшұқыр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 36/173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8 қаңтардағы № 24/123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Баутин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№36/173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8 қаңтардағы № 24/123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 36/173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8 қаңтардағы № 24/123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Сайын Шапағатов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1 238 914,1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 36/173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8 қаңтардағы № 24/123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Таушық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22 желтоқсандағы № 36/173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 2025 жылғы 8 қаңтардағы №24/123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Форт-Шевченко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