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0575" w14:textId="4cd0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 24/123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22 желтоқсандағы № 36/173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 24/123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маңызы бар қаланың, ауылдардың, ауылдық округтің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4 160 957,4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550 789,4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3 800,3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32 429,0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3 573 938,7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4 197 767,1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-36 809,7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- 36 809,7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36 809,7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№36/173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 24/123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 24/123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№36/173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 24/123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 24/123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1 112 069,6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 24/123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 36/173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8 қаңтардағы №24/123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