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dcea" w14:textId="178d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2025 жылғы 8 қаңтардағы № 24/123 "2025 - 2027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28 наурыздағы № 27/133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2024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№24/123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 – 2027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маңызы бар қаланың, ауылдардың, ауылдық округтің бюджеттері тиісінше 1, 2, 3, 4, 5, 6 ,7, 8, 9, 10, 11, 12, 13, 14, 15, 16, 17 және18 қосымшаларға сәйкес, оның ішінде 2025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3 826 331,0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468 062,0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4 268,0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40 830,0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3 313 171,0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3 863 140,7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-36 809,7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- 36 809,7 мың теңге, оның ішінде: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36 809,7 мың теңге.";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1, 4, 7, 10, 13 және 16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 және 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Ақшұқыр ауылы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1 013 574,2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