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b1ab" w14:textId="e5cb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Шебір ауылы әкімінің 2025 жылғы 7 қарашадағы № 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 – аумақтық құрылысы туралы" Қазақстан Республикасы Заңының 14 бабы 4-тармақшасын, Маңғыстау облысы әкімдігі жанындағы ономастика комиссиясының 2025 жылғы 15 қыркүйектегі қорытындысын негізге алып және тиісті аумақ халқының пікірін ескере отырып, Шебір ауылдық округі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Шебір ауылына қарасты атауы жоқ көшеге – "Қоңыр Тарбақов" көшесі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 	С.Тұрақбаев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