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2678" w14:textId="cc62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тұрғын үй - коммуналдық шаруашылық, жолаушылар көлігі және автомобиль жолдары бөлімі" мемлекеттік мекемесінің атауын өзгерту туралы</w:t>
      </w:r>
    </w:p>
    <w:p>
      <w:pPr>
        <w:spacing w:after="0"/>
        <w:ind w:left="0"/>
        <w:jc w:val="both"/>
      </w:pPr>
      <w:r>
        <w:rPr>
          <w:rFonts w:ascii="Times New Roman"/>
          <w:b w:val="false"/>
          <w:i w:val="false"/>
          <w:color w:val="000000"/>
          <w:sz w:val="28"/>
        </w:rPr>
        <w:t>Маңғыстау облысы Маңғыстау ауданы әкімдігінің 2025 жылғы 13 наурыздағы № 161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Маңғыстау ауданының әкімдігі ҚАУЛЫ ЕТЕДІ:</w:t>
      </w:r>
    </w:p>
    <w:bookmarkEnd w:id="0"/>
    <w:bookmarkStart w:name="z3" w:id="1"/>
    <w:p>
      <w:pPr>
        <w:spacing w:after="0"/>
        <w:ind w:left="0"/>
        <w:jc w:val="both"/>
      </w:pPr>
      <w:r>
        <w:rPr>
          <w:rFonts w:ascii="Times New Roman"/>
          <w:b w:val="false"/>
          <w:i w:val="false"/>
          <w:color w:val="000000"/>
          <w:sz w:val="28"/>
        </w:rPr>
        <w:t>
      1. "Маңғыстау аудандық тұрғын үй-коммуналдық шаруашылық, жолаушылар көлігі және автомобиль жолдары бөлімі" мемлекеттік мекемесі "Маңғыстау аудандық тұрғын үй-коммуналдық шаруашылық, тұрғын үй инспекциясы, жолаушылар көлігі және автомобиль жолдары бөлімі" мемлекеттік мекемесі болып қайта аталсын.</w:t>
      </w:r>
    </w:p>
    <w:bookmarkEnd w:id="1"/>
    <w:bookmarkStart w:name="z4" w:id="2"/>
    <w:p>
      <w:pPr>
        <w:spacing w:after="0"/>
        <w:ind w:left="0"/>
        <w:jc w:val="both"/>
      </w:pPr>
      <w:r>
        <w:rPr>
          <w:rFonts w:ascii="Times New Roman"/>
          <w:b w:val="false"/>
          <w:i w:val="false"/>
          <w:color w:val="000000"/>
          <w:sz w:val="28"/>
        </w:rPr>
        <w:t>
      2. Қоса беріліп отырған "Маңғыстау аудандық тұрғын үй-коммуналдық шаруашылық, тұрғын үй инспекциясы, жолаушылар көлігі және автомобиль жолдары бөлімі" мемлекеттік мекемесі туралы Ереже бекітілсін.</w:t>
      </w:r>
    </w:p>
    <w:bookmarkEnd w:id="2"/>
    <w:bookmarkStart w:name="z5" w:id="3"/>
    <w:p>
      <w:pPr>
        <w:spacing w:after="0"/>
        <w:ind w:left="0"/>
        <w:jc w:val="both"/>
      </w:pPr>
      <w:r>
        <w:rPr>
          <w:rFonts w:ascii="Times New Roman"/>
          <w:b w:val="false"/>
          <w:i w:val="false"/>
          <w:color w:val="000000"/>
          <w:sz w:val="28"/>
        </w:rPr>
        <w:t>
      3. "Маңғыстау аудандық тұрғын үй-коммуналдық шаруашылық, жолаушылар көлігі және автомобиль жолдары бөлімі" мемлекеттік мекемесі (З. Әнуаров) заңнамамен белгіленген тәртіпте:</w:t>
      </w:r>
    </w:p>
    <w:bookmarkEnd w:id="3"/>
    <w:p>
      <w:pPr>
        <w:spacing w:after="0"/>
        <w:ind w:left="0"/>
        <w:jc w:val="both"/>
      </w:pPr>
      <w:r>
        <w:rPr>
          <w:rFonts w:ascii="Times New Roman"/>
          <w:b w:val="false"/>
          <w:i w:val="false"/>
          <w:color w:val="000000"/>
          <w:sz w:val="28"/>
        </w:rPr>
        <w:t>
      осы қаулының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жіберлуін;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Ж.Р. Романға жүктелсін.</w:t>
      </w:r>
    </w:p>
    <w:bookmarkEnd w:id="4"/>
    <w:bookmarkStart w:name="z7" w:id="5"/>
    <w:p>
      <w:pPr>
        <w:spacing w:after="0"/>
        <w:ind w:left="0"/>
        <w:jc w:val="both"/>
      </w:pPr>
      <w:r>
        <w:rPr>
          <w:rFonts w:ascii="Times New Roman"/>
          <w:b w:val="false"/>
          <w:i w:val="false"/>
          <w:color w:val="000000"/>
          <w:sz w:val="28"/>
        </w:rPr>
        <w:t>
      5. Осы қаулы қол қойылған күннен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