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24e6" w14:textId="6b1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Сарға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105 569,0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98 586,0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2027-2028 жылдарға арналған бюджеттік инвестициялық жобаларды іске асыруға бағытталған, ауылдық бюджеттің бюджеттік даму бағдарламаларының тізбесі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Сарға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Сарға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Сарға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бюджеттік инвестициялық жобаларды (бағдарламаларды) іске асыруға бағытталған Сарға ауылының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бюджеттік инвестициялық жобаларды (бағдарламаларды) іске асыруға бағытталған Сарға ауылының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