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8373" w14:textId="3588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36/296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163 787,5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161 170,0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164 325,8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бюджеттік инвестициялық жобаларды іске асыруға бағытталған, ауылдық округ бюджетінің бюджеттік даму бағдарламаларының тізбесі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№38/296 шешіміне 2 қосымша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Сам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№38/296 шешіміне 3 қосымша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Сам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№38/296 шешіміне 4 қосымша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 (бағдарламаларды) іске асыруға бағытталған Сам ауылдық округінің бюджеттік даму бағдарламаларының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