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1680" w14:textId="0a41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25/191 "2025-2027 жылдарға арналған Сарға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28 қарашадағы № 36/276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Сарға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Сарға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89 409,7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6 585,9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171,0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82 652,8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89 430,0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-20,3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20,3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20,3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№25/191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Сарға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