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f8f" w14:textId="5576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25 желтоқсандағы № 24/182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24 қарашадағы № 35/267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аудандық бюджет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12 592 400,9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8 349 010,2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32 012,8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64 188,3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4 147 189,6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13 241 659,4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-756 473,5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756 473,5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690 260,0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175 651,5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бюджетке келесідей мөлшерлерде кірістерді бөлу нормативтері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85,1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–86,7 пайыз.";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2 597 225,0 мың теңге сомасында бөлінгені қаперге алынсын. Оларды пайдалану тәртібі аудан әкімдігінің қаулысының негізінде анықталады.";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және 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және 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№35/267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13 241 659,4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№35/267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