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36933" w14:textId="bf369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2023 жылғы 18 тамыздағы № 5/50 "Бейнеу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Бейнеу аудандық мәслихатының 2025 жылғы 17 қазандағы № 34/260 шешімі</w:t>
      </w:r>
    </w:p>
    <w:p>
      <w:pPr>
        <w:spacing w:after="0"/>
        <w:ind w:left="0"/>
        <w:jc w:val="both"/>
      </w:pPr>
      <w:bookmarkStart w:name="z2" w:id="0"/>
      <w:r>
        <w:rPr>
          <w:rFonts w:ascii="Times New Roman"/>
          <w:b w:val="false"/>
          <w:i w:val="false"/>
          <w:color w:val="000000"/>
          <w:sz w:val="28"/>
        </w:rPr>
        <w:t>
      Бейнеу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"Бейнеу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Бейнеу аудандық мәслихатының 2023 жылғы 18 тамыздағы № 5/50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"Бейнеу аудандық мәслихатының аппараты" мемлекеттік мекемесінің "Б" корпусы мемлекеттік әкімшілік қызметшілерінің қызметін бағалаудың 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А.Бораш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Бейнеу аудандық мәслихатының </w:t>
            </w:r>
            <w:r>
              <w:br/>
            </w:r>
            <w:r>
              <w:rPr>
                <w:rFonts w:ascii="Times New Roman"/>
                <w:b w:val="false"/>
                <w:i w:val="false"/>
                <w:color w:val="000000"/>
                <w:sz w:val="20"/>
              </w:rPr>
              <w:t xml:space="preserve">2025 жылғы 17 қазандағы </w:t>
            </w:r>
            <w:r>
              <w:br/>
            </w:r>
            <w:r>
              <w:rPr>
                <w:rFonts w:ascii="Times New Roman"/>
                <w:b w:val="false"/>
                <w:i w:val="false"/>
                <w:color w:val="000000"/>
                <w:sz w:val="20"/>
              </w:rPr>
              <w:t>№ 34/260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Бейнеу аудандық мәслихатының </w:t>
            </w:r>
            <w:r>
              <w:br/>
            </w:r>
            <w:r>
              <w:rPr>
                <w:rFonts w:ascii="Times New Roman"/>
                <w:b w:val="false"/>
                <w:i w:val="false"/>
                <w:color w:val="000000"/>
                <w:sz w:val="20"/>
              </w:rPr>
              <w:t xml:space="preserve">2023 жылғы 5 тамыздағы № 5/50 </w:t>
            </w:r>
            <w:r>
              <w:br/>
            </w:r>
            <w:r>
              <w:rPr>
                <w:rFonts w:ascii="Times New Roman"/>
                <w:b w:val="false"/>
                <w:i w:val="false"/>
                <w:color w:val="000000"/>
                <w:sz w:val="20"/>
              </w:rPr>
              <w:t>шешімімен бекітілген</w:t>
            </w:r>
          </w:p>
        </w:tc>
      </w:tr>
    </w:tbl>
    <w:bookmarkStart w:name="z7" w:id="4"/>
    <w:p>
      <w:pPr>
        <w:spacing w:after="0"/>
        <w:ind w:left="0"/>
        <w:jc w:val="left"/>
      </w:pPr>
      <w:r>
        <w:rPr>
          <w:rFonts w:ascii="Times New Roman"/>
          <w:b/>
          <w:i w:val="false"/>
          <w:color w:val="000000"/>
        </w:rPr>
        <w:t xml:space="preserve"> "Бейнеу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"Бейнеу аудандық мәслихат аппараты" мемлекеттік мекемесінің "Б" корпусы мемлекеттік әкімшілік қызметшілерінің қызметін бағалаудың әдістемесі (бұдан әрі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бұйрығының </w:t>
      </w:r>
      <w:r>
        <w:rPr>
          <w:rFonts w:ascii="Times New Roman"/>
          <w:b w:val="false"/>
          <w:i w:val="false"/>
          <w:color w:val="000000"/>
          <w:sz w:val="28"/>
        </w:rPr>
        <w:t>2-қосымшасына</w:t>
      </w:r>
      <w:r>
        <w:rPr>
          <w:rFonts w:ascii="Times New Roman"/>
          <w:b w:val="false"/>
          <w:i w:val="false"/>
          <w:color w:val="000000"/>
          <w:sz w:val="28"/>
        </w:rPr>
        <w:t xml:space="preserve"> (бұдан әрі - Үлгілік әдістемесі) сәйкес әзірленген және "Б" корпусы мемлекеттік әкімшілік қызметшілерінің қызметін бағалаудың тәртібін айқындайды.</w:t>
      </w:r>
    </w:p>
    <w:bookmarkEnd w:id="6"/>
    <w:bookmarkStart w:name="z10" w:id="7"/>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7"/>
    <w:bookmarkStart w:name="z11" w:id="8"/>
    <w:p>
      <w:pPr>
        <w:spacing w:after="0"/>
        <w:ind w:left="0"/>
        <w:jc w:val="both"/>
      </w:pPr>
      <w:r>
        <w:rPr>
          <w:rFonts w:ascii="Times New Roman"/>
          <w:b w:val="false"/>
          <w:i w:val="false"/>
          <w:color w:val="000000"/>
          <w:sz w:val="28"/>
        </w:rPr>
        <w:t>
      3. Осы әдістемеде пайдаланылатын негізгі ұғымдар:</w:t>
      </w:r>
    </w:p>
    <w:bookmarkEnd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В-1, C-1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Start w:name="z12" w:id="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9"/>
    <w:p>
      <w:pPr>
        <w:spacing w:after="0"/>
        <w:ind w:left="0"/>
        <w:jc w:val="both"/>
      </w:pPr>
      <w:r>
        <w:rPr>
          <w:rFonts w:ascii="Times New Roman"/>
          <w:b w:val="false"/>
          <w:i w:val="false"/>
          <w:color w:val="000000"/>
          <w:sz w:val="28"/>
        </w:rPr>
        <w:t>
      Автоматтандырылған бағалау жүйесі енгізілген мемлекеттік органның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Start w:name="z13" w:id="10"/>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10"/>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Start w:name="z14" w:id="11"/>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11"/>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Start w:name="z15" w:id="12"/>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12"/>
    <w:bookmarkStart w:name="z16" w:id="13"/>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7" w:id="14"/>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14"/>
    <w:bookmarkStart w:name="z18" w:id="15"/>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15"/>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19" w:id="16"/>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6"/>
    <w:bookmarkStart w:name="z20" w:id="17"/>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17"/>
    <w:bookmarkStart w:name="z21" w:id="18"/>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18"/>
    <w:bookmarkStart w:name="z22" w:id="19"/>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19"/>
    <w:bookmarkStart w:name="z23" w:id="20"/>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0"/>
    <w:bookmarkStart w:name="z24" w:id="21"/>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bookmarkEnd w:id="2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5" w:id="22"/>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22"/>
    <w:bookmarkStart w:name="z26" w:id="23"/>
    <w:p>
      <w:pPr>
        <w:spacing w:after="0"/>
        <w:ind w:left="0"/>
        <w:jc w:val="both"/>
      </w:pPr>
      <w:r>
        <w:rPr>
          <w:rFonts w:ascii="Times New Roman"/>
          <w:b w:val="false"/>
          <w:i w:val="false"/>
          <w:color w:val="000000"/>
          <w:sz w:val="28"/>
        </w:rPr>
        <w:t>
      17. В-1, С-1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қызметшілерін бағалау тікелей басшымен осы әдістеменің 1-қосымшасына сәйкес нысан бойынша жүргізіледі.</w:t>
      </w:r>
    </w:p>
    <w:bookmarkEnd w:id="23"/>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1-қосымшасына сәйкес нысан бойынша жүргізіледі.</w:t>
      </w:r>
    </w:p>
    <w:p>
      <w:pPr>
        <w:spacing w:after="0"/>
        <w:ind w:left="0"/>
        <w:jc w:val="both"/>
      </w:pPr>
      <w:r>
        <w:rPr>
          <w:rFonts w:ascii="Times New Roman"/>
          <w:b w:val="false"/>
          <w:i w:val="false"/>
          <w:color w:val="000000"/>
          <w:sz w:val="28"/>
        </w:rPr>
        <w:t>
      С-1 (орталық атқарушы орган комитеті төрағасының орынбасарын, департамент директорын қоспағанда), D-1, D-3 санаттарының (құрылымдық бөлімшелердің басшыларын қоспағанда) "Б" корпусының мемлекеттік әкімшілік қызметшілерін бағалау тікелей басшымен осы әдістеменің 2-қосымшасына сәйкес нысан бойынша жүргізіледі.</w:t>
      </w:r>
    </w:p>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әдістеменің 2-қосымшасына сәйкес нысан бойынша жүргізіледі.</w:t>
      </w:r>
    </w:p>
    <w:bookmarkStart w:name="z27" w:id="24"/>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24"/>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Start w:name="z28" w:id="25"/>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25"/>
    <w:bookmarkStart w:name="z29" w:id="26"/>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bookmarkEnd w:id="26"/>
    <w:bookmarkStart w:name="z30" w:id="27"/>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27"/>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Start w:name="z31" w:id="28"/>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әдістеменің 11-тармағында көзделген тәртіппен өткізіледі.</w:t>
      </w:r>
    </w:p>
    <w:bookmarkEnd w:id="28"/>
    <w:bookmarkStart w:name="z32" w:id="29"/>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29"/>
    <w:bookmarkStart w:name="z33" w:id="30"/>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30"/>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34" w:id="31"/>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31"/>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