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369b" w14:textId="4613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№25/188 "2025-2027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22 тамыздағы № 33/251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Боранқұл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25/188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Боранқұл ауылының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461 258,9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61 641,9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628,0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918,0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398 071,0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462 025,3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766,4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766,4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 №33/251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№25/188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Боранқұл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