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8eb" w14:textId="35b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желтоқсандағы № 35/322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2026 -2028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1 028 958,0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880 904,0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1 030 219,9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1 261,9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Теңге ауылының бюджетіне қалалық бюджеттен 880 904,0 мың теңге сомасында субвенция бөлінгені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35/322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35/322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Теңге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35/322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Теңге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