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e1d9" w14:textId="0a5e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Жаңаөзен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22 желтоқсандағы № 35/310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3-
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– 2028 жылдарға арналған Жаңаөзен қаласының бюджеті тиісінше осы шешімнің 1, 2 және 3 қосымшаларына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54 188 213,0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52 119 186,0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145 637,0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782 621,0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1 140 769,0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52 910 177,0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91 866,0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138 400,0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386 170,0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- 386 170,0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138 400,0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524 570,0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қалалық бюджеттен ауылдардың бюджеттеріне 3 314 370,0 мың теңге сомасында субвенция бөлінгені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860 904,0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721 363,0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708 248,0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1 023 855,0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2026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қалалық мәслихатының төрағасы 	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52 119 186,0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46 891 914,0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44 813 927,0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782 621,0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52 910 177,0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728 437,0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35 077 180,0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- 386 170,0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Жаңаөзен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75 210 599,2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69 248 569,2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62 162 807,0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2 753 333,0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59 409 474,0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5 739 018,2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4 235 135,6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851 361,0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74 410 599,2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10 372 569,0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765 022,0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50 674 175,2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50 674 175,2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50 674 175,2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47 182 072,0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Жаңаөзен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91 148 258,7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84 673 853,7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75 920 953,5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72 559 134,5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7 106 416,2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924 272,0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5 374 919,0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90 348 258,7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1 269 955,0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803 456,0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67 395 003,7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67 395 003,7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67 395 003,7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3 675 424,7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