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9c06" w14:textId="2e09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табиғи ресурстар және табиғат пайдалануды реттеу басқармасының "Маңғыстау – құм қорғаны" коммуналдық мемлекеттік мекемесін құру туралы</w:t>
      </w:r>
    </w:p>
    <w:p>
      <w:pPr>
        <w:spacing w:after="0"/>
        <w:ind w:left="0"/>
        <w:jc w:val="both"/>
      </w:pPr>
      <w:r>
        <w:rPr>
          <w:rFonts w:ascii="Times New Roman"/>
          <w:b w:val="false"/>
          <w:i w:val="false"/>
          <w:color w:val="000000"/>
          <w:sz w:val="28"/>
        </w:rPr>
        <w:t>Маңғыстау облысы әкімдігінің 2025 жылғы 8 мамырдағы № 109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заңдарына сәйкес және Қазақстан Республикасы Үкіметі Аппаратының өңірлік инспекторы Е. Үйсімбаевтың 2024 жылғы 26 маусымдағы № 11-08/Б-1206 хаттамасы негізінде,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"Маңғыстау – құм қорғаны" коммуналдық мемлекеттік мекемесі (бұдан әрі – Мекеме) құрылсын.</w:t>
      </w:r>
    </w:p>
    <w:bookmarkEnd w:id="1"/>
    <w:bookmarkStart w:name="z3" w:id="2"/>
    <w:p>
      <w:pPr>
        <w:spacing w:after="0"/>
        <w:ind w:left="0"/>
        <w:jc w:val="both"/>
      </w:pPr>
      <w:r>
        <w:rPr>
          <w:rFonts w:ascii="Times New Roman"/>
          <w:b w:val="false"/>
          <w:i w:val="false"/>
          <w:color w:val="000000"/>
          <w:sz w:val="28"/>
        </w:rPr>
        <w:t>
      Мекеменің тұрған жері: Қазақстан Республикасы, Маңғыстау облысы, Маңғыстау ауданы, Шетпе ауылы, Қызылтұран шағын ауданы, 250-үй, индекс 130400.</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Маңғыстау облысы әкімдігінің 03.02.2026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Қоса беріліп отырған </w:t>
      </w:r>
      <w:r>
        <w:rPr>
          <w:rFonts w:ascii="Times New Roman"/>
          <w:b w:val="false"/>
          <w:i w:val="false"/>
          <w:color w:val="000000"/>
          <w:sz w:val="28"/>
        </w:rPr>
        <w:t>Мекеменің Жарғысы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3. "Маңғыстау облысының табиғи ресурстар және табиғат пайдалануды реттеу басқармасы" мемлекеттік мекемесі белгіленген тәртіппен Маңғыстау облысының Әділет органдарында мемлекеттік тіркелуін қамтамасыз етсін және осы қаулыдан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4. "Маңғыстау облысының қаржы басқармасы" мемлекеттік мекемесі жарғылық капиталында мемлекет қатысатын мемлекеттік кәсіпорындар мен мекемелердің, заңды тұлғалардың тізіліміне тиісті толықтыру енгізсін.</w:t>
      </w:r>
    </w:p>
    <w:bookmarkEnd w:id="5"/>
    <w:bookmarkStart w:name="z7" w:id="6"/>
    <w:p>
      <w:pPr>
        <w:spacing w:after="0"/>
        <w:ind w:left="0"/>
        <w:jc w:val="both"/>
      </w:pPr>
      <w:r>
        <w:rPr>
          <w:rFonts w:ascii="Times New Roman"/>
          <w:b w:val="false"/>
          <w:i w:val="false"/>
          <w:color w:val="000000"/>
          <w:sz w:val="28"/>
        </w:rPr>
        <w:t>
      5. Осы қаулының орындалуын бақылау Маңғыстау облысы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 xml:space="preserve">2025 жылғы "___"___________ </w:t>
            </w:r>
            <w:r>
              <w:br/>
            </w:r>
            <w:r>
              <w:rPr>
                <w:rFonts w:ascii="Times New Roman"/>
                <w:b w:val="false"/>
                <w:i w:val="false"/>
                <w:color w:val="000000"/>
                <w:sz w:val="20"/>
              </w:rPr>
              <w:t>№_____қаулысына қосымша</w:t>
            </w:r>
          </w:p>
        </w:tc>
      </w:tr>
    </w:tbl>
    <w:bookmarkStart w:name="z9" w:id="7"/>
    <w:p>
      <w:pPr>
        <w:spacing w:after="0"/>
        <w:ind w:left="0"/>
        <w:jc w:val="left"/>
      </w:pPr>
      <w:r>
        <w:rPr>
          <w:rFonts w:ascii="Times New Roman"/>
          <w:b/>
          <w:i w:val="false"/>
          <w:color w:val="000000"/>
        </w:rPr>
        <w:t xml:space="preserve"> Маңғыстау облысының табиғи ресурстар және табиғат пайдалануды реттеу басқармасы "Маңғыстау – құм қорғаны" коммуналық мемлекеттік мекемесінің</w:t>
      </w:r>
      <w:r>
        <w:br/>
      </w:r>
      <w:r>
        <w:rPr>
          <w:rFonts w:ascii="Times New Roman"/>
          <w:b/>
          <w:i w:val="false"/>
          <w:color w:val="000000"/>
        </w:rPr>
        <w:t>ЖАРҒЫСЫ</w:t>
      </w:r>
    </w:p>
    <w:bookmarkEnd w:id="7"/>
    <w:p>
      <w:pPr>
        <w:spacing w:after="0"/>
        <w:ind w:left="0"/>
        <w:jc w:val="both"/>
      </w:pPr>
      <w:r>
        <w:rPr>
          <w:rFonts w:ascii="Times New Roman"/>
          <w:b w:val="false"/>
          <w:i w:val="false"/>
          <w:color w:val="000000"/>
          <w:sz w:val="28"/>
        </w:rPr>
        <w:t>
      Ұйымдық-құқықтық нысаны:  коммуналдық мемлекеттік  мекемесі (КММ)</w:t>
      </w:r>
    </w:p>
    <w:p>
      <w:pPr>
        <w:spacing w:after="0"/>
        <w:ind w:left="0"/>
        <w:jc w:val="both"/>
      </w:pPr>
      <w:r>
        <w:rPr>
          <w:rFonts w:ascii="Times New Roman"/>
          <w:b w:val="false"/>
          <w:i w:val="false"/>
          <w:color w:val="000000"/>
          <w:sz w:val="28"/>
        </w:rPr>
        <w:t>
      Мемлекеттік меншік түрі: коммуналдық</w:t>
      </w:r>
    </w:p>
    <w:p>
      <w:pPr>
        <w:spacing w:after="0"/>
        <w:ind w:left="0"/>
        <w:jc w:val="both"/>
      </w:pPr>
      <w:r>
        <w:rPr>
          <w:rFonts w:ascii="Times New Roman"/>
          <w:b w:val="false"/>
          <w:i w:val="false"/>
          <w:color w:val="000000"/>
          <w:sz w:val="28"/>
        </w:rPr>
        <w:t>
      Құрылтайшы: Маңғыстау облысының әкімдігі</w:t>
      </w:r>
    </w:p>
    <w:p>
      <w:pPr>
        <w:spacing w:after="0"/>
        <w:ind w:left="0"/>
        <w:jc w:val="both"/>
      </w:pPr>
      <w:r>
        <w:rPr>
          <w:rFonts w:ascii="Times New Roman"/>
          <w:b w:val="false"/>
          <w:i w:val="false"/>
          <w:color w:val="000000"/>
          <w:sz w:val="28"/>
        </w:rPr>
        <w:t>
      Орналасқан жері: Қазақстан Республикасы, Маңғыстау облысы, Маңғыстау ауданы, Ақтөбе ауылдық округі, Ұштаған ауылы, А. Өтепбергенов көшесі, 8-үй, индекс 130408. Ақтау қаласы, 2025 жыл</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"Маңғыстау – құм қорғаны" коммуналдық мемлекеттік мекемесі (бұдан әрі –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9"/>
    <w:bookmarkStart w:name="z12" w:id="10"/>
    <w:p>
      <w:pPr>
        <w:spacing w:after="0"/>
        <w:ind w:left="0"/>
        <w:jc w:val="both"/>
      </w:pPr>
      <w:r>
        <w:rPr>
          <w:rFonts w:ascii="Times New Roman"/>
          <w:b w:val="false"/>
          <w:i w:val="false"/>
          <w:color w:val="000000"/>
          <w:sz w:val="28"/>
        </w:rPr>
        <w:t>
      2. Мемлекеттік мекеме ___ жылғы "___" Маңғыстау облысы әкімдігінің шешімімен құрылды.</w:t>
      </w:r>
    </w:p>
    <w:bookmarkEnd w:id="10"/>
    <w:bookmarkStart w:name="z13" w:id="11"/>
    <w:p>
      <w:pPr>
        <w:spacing w:after="0"/>
        <w:ind w:left="0"/>
        <w:jc w:val="both"/>
      </w:pPr>
      <w:r>
        <w:rPr>
          <w:rFonts w:ascii="Times New Roman"/>
          <w:b w:val="false"/>
          <w:i w:val="false"/>
          <w:color w:val="000000"/>
          <w:sz w:val="28"/>
        </w:rPr>
        <w:t>
      3. Мемлекеттік мекеменің құрылтайшысы Маңғыстау облысының әкімдігі (бұдан әрі – құрылтайшы) болып табылады.</w:t>
      </w:r>
    </w:p>
    <w:bookmarkEnd w:id="11"/>
    <w:bookmarkStart w:name="z14" w:id="12"/>
    <w:p>
      <w:pPr>
        <w:spacing w:after="0"/>
        <w:ind w:left="0"/>
        <w:jc w:val="both"/>
      </w:pPr>
      <w:r>
        <w:rPr>
          <w:rFonts w:ascii="Times New Roman"/>
          <w:b w:val="false"/>
          <w:i w:val="false"/>
          <w:color w:val="000000"/>
          <w:sz w:val="28"/>
        </w:rPr>
        <w:t>
      4.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"Маңғыстау облысының табиғи ресурстар және табиғат пайдалануды реттеу басқармасы" мемлекеттік мекемесі (бұдан әрі – уәкілетті орган) болып табылады.</w:t>
      </w:r>
    </w:p>
    <w:bookmarkEnd w:id="12"/>
    <w:bookmarkStart w:name="z15" w:id="13"/>
    <w:p>
      <w:pPr>
        <w:spacing w:after="0"/>
        <w:ind w:left="0"/>
        <w:jc w:val="both"/>
      </w:pPr>
      <w:r>
        <w:rPr>
          <w:rFonts w:ascii="Times New Roman"/>
          <w:b w:val="false"/>
          <w:i w:val="false"/>
          <w:color w:val="000000"/>
          <w:sz w:val="28"/>
        </w:rPr>
        <w:t>
      5. Мемлекеттік мекеменің атауы: Маңғыстау облысының табиғи ресурстар және табиғат пайдалануды реттеу басқармасының "Маңғыстау – құм қорғаны" коммуналдық мемлекеттік мекемесі.</w:t>
      </w:r>
    </w:p>
    <w:bookmarkEnd w:id="13"/>
    <w:bookmarkStart w:name="z16" w:id="14"/>
    <w:p>
      <w:pPr>
        <w:spacing w:after="0"/>
        <w:ind w:left="0"/>
        <w:jc w:val="both"/>
      </w:pPr>
      <w:r>
        <w:rPr>
          <w:rFonts w:ascii="Times New Roman"/>
          <w:b w:val="false"/>
          <w:i w:val="false"/>
          <w:color w:val="000000"/>
          <w:sz w:val="28"/>
        </w:rPr>
        <w:t>
      Мемлекеттік мекеменің тұрған жері: Қазақстан Республикасы, Маңғыстау облысы, Маңғыстау ауданы, Шетпе ауылы, Қызылтұран шағын ауданы, 250 ғимарат, индекс 130400.</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әкімдігінің 03.02.2026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 Мемлекеттік мекеменің заңдық мәртебесі</w:t>
      </w:r>
    </w:p>
    <w:bookmarkEnd w:id="15"/>
    <w:bookmarkStart w:name="z18" w:id="16"/>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Коммуналдық мемлекеттік мекеменің атауы жазылған мөрі болады.</w:t>
      </w:r>
    </w:p>
    <w:bookmarkEnd w:id="16"/>
    <w:bookmarkStart w:name="z19" w:id="17"/>
    <w:p>
      <w:pPr>
        <w:spacing w:after="0"/>
        <w:ind w:left="0"/>
        <w:jc w:val="both"/>
      </w:pPr>
      <w:r>
        <w:rPr>
          <w:rFonts w:ascii="Times New Roman"/>
          <w:b w:val="false"/>
          <w:i w:val="false"/>
          <w:color w:val="000000"/>
          <w:sz w:val="28"/>
        </w:rPr>
        <w:t>
      8.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7"/>
    <w:bookmarkStart w:name="z20" w:id="18"/>
    <w:p>
      <w:pPr>
        <w:spacing w:after="0"/>
        <w:ind w:left="0"/>
        <w:jc w:val="both"/>
      </w:pPr>
      <w:r>
        <w:rPr>
          <w:rFonts w:ascii="Times New Roman"/>
          <w:b w:val="false"/>
          <w:i w:val="false"/>
          <w:color w:val="000000"/>
          <w:sz w:val="28"/>
        </w:rPr>
        <w:t>
      9.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8"/>
    <w:bookmarkStart w:name="z21" w:id="19"/>
    <w:p>
      <w:pPr>
        <w:spacing w:after="0"/>
        <w:ind w:left="0"/>
        <w:jc w:val="both"/>
      </w:pPr>
      <w:r>
        <w:rPr>
          <w:rFonts w:ascii="Times New Roman"/>
          <w:b w:val="false"/>
          <w:i w:val="false"/>
          <w:color w:val="000000"/>
          <w:sz w:val="28"/>
        </w:rPr>
        <w:t>
      10.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9"/>
    <w:bookmarkStart w:name="z22" w:id="20"/>
    <w:p>
      <w:pPr>
        <w:spacing w:after="0"/>
        <w:ind w:left="0"/>
        <w:jc w:val="left"/>
      </w:pPr>
      <w:r>
        <w:rPr>
          <w:rFonts w:ascii="Times New Roman"/>
          <w:b/>
          <w:i w:val="false"/>
          <w:color w:val="000000"/>
        </w:rPr>
        <w:t xml:space="preserve"> 3. Мемлекеттік мекеме қызметінің мәні мен мақсаттары</w:t>
      </w:r>
    </w:p>
    <w:bookmarkEnd w:id="20"/>
    <w:bookmarkStart w:name="z23" w:id="21"/>
    <w:p>
      <w:pPr>
        <w:spacing w:after="0"/>
        <w:ind w:left="0"/>
        <w:jc w:val="both"/>
      </w:pPr>
      <w:r>
        <w:rPr>
          <w:rFonts w:ascii="Times New Roman"/>
          <w:b w:val="false"/>
          <w:i w:val="false"/>
          <w:color w:val="000000"/>
          <w:sz w:val="28"/>
        </w:rPr>
        <w:t>
      11. Мемлекеттік мекеме қызметінің мәні: табиғат қорғау жобаларына сәйкес экологиялық тепе теңдікті қалыпты ұстау, табиғи экожүйе мен биоәртүрлілікті сақтау және қалпына келтіру.</w:t>
      </w:r>
    </w:p>
    <w:bookmarkEnd w:id="21"/>
    <w:bookmarkStart w:name="z24" w:id="22"/>
    <w:p>
      <w:pPr>
        <w:spacing w:after="0"/>
        <w:ind w:left="0"/>
        <w:jc w:val="both"/>
      </w:pPr>
      <w:r>
        <w:rPr>
          <w:rFonts w:ascii="Times New Roman"/>
          <w:b w:val="false"/>
          <w:i w:val="false"/>
          <w:color w:val="000000"/>
          <w:sz w:val="28"/>
        </w:rPr>
        <w:t>
      12. Мемлекеттік мекеме қызметінің мақсаты: табиғат қорғау жобаларына сәйкес құм сілімдерін бекіту және шөлейттенуге қарсы күрес жөніндегі іс-шараларды іске асыру, сексеуіл плантацияларын күтіп-ұстау, сексеуіл тұқымдарын дайындау, ұқсату мен сақтау, өндірістік-шаруашылық қызметін жүзеге асыру болып табылады.</w:t>
      </w:r>
    </w:p>
    <w:bookmarkEnd w:id="22"/>
    <w:bookmarkStart w:name="z25" w:id="23"/>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3"/>
    <w:p>
      <w:pPr>
        <w:spacing w:after="0"/>
        <w:ind w:left="0"/>
        <w:jc w:val="both"/>
      </w:pPr>
      <w:r>
        <w:rPr>
          <w:rFonts w:ascii="Times New Roman"/>
          <w:b w:val="false"/>
          <w:i w:val="false"/>
          <w:color w:val="000000"/>
          <w:sz w:val="28"/>
        </w:rPr>
        <w:t>
      1) шөлейттенуге қарсы күрес және құм сілімдерін бекіту іс-шараларын жүргізу;</w:t>
      </w:r>
    </w:p>
    <w:p>
      <w:pPr>
        <w:spacing w:after="0"/>
        <w:ind w:left="0"/>
        <w:jc w:val="both"/>
      </w:pPr>
      <w:r>
        <w:rPr>
          <w:rFonts w:ascii="Times New Roman"/>
          <w:b w:val="false"/>
          <w:i w:val="false"/>
          <w:color w:val="000000"/>
          <w:sz w:val="28"/>
        </w:rPr>
        <w:t>
      2) елді мекендер айналасына сексеуілдің жасанды мелиорациялық жасыл екпелерін егу, күтіп ұстау және қорғау;</w:t>
      </w:r>
    </w:p>
    <w:p>
      <w:pPr>
        <w:spacing w:after="0"/>
        <w:ind w:left="0"/>
        <w:jc w:val="both"/>
      </w:pPr>
      <w:r>
        <w:rPr>
          <w:rFonts w:ascii="Times New Roman"/>
          <w:b w:val="false"/>
          <w:i w:val="false"/>
          <w:color w:val="000000"/>
          <w:sz w:val="28"/>
        </w:rPr>
        <w:t>
      3) жасыл екпелер ресурстарының мүмкіншілігін арттыру, тұқымбақ жұмыстарын жүргізу;</w:t>
      </w:r>
    </w:p>
    <w:p>
      <w:pPr>
        <w:spacing w:after="0"/>
        <w:ind w:left="0"/>
        <w:jc w:val="both"/>
      </w:pPr>
      <w:r>
        <w:rPr>
          <w:rFonts w:ascii="Times New Roman"/>
          <w:b w:val="false"/>
          <w:i w:val="false"/>
          <w:color w:val="000000"/>
          <w:sz w:val="28"/>
        </w:rPr>
        <w:t>
      4) жасыл аймақ аумағын күзетуді, күтіп-ұстауды, өртке қарсы жабдықтауды, зиянкестер мен аурулардан қорғауды жүзеге асыру;</w:t>
      </w:r>
    </w:p>
    <w:p>
      <w:pPr>
        <w:spacing w:after="0"/>
        <w:ind w:left="0"/>
        <w:jc w:val="both"/>
      </w:pPr>
      <w:r>
        <w:rPr>
          <w:rFonts w:ascii="Times New Roman"/>
          <w:b w:val="false"/>
          <w:i w:val="false"/>
          <w:color w:val="000000"/>
          <w:sz w:val="28"/>
        </w:rPr>
        <w:t>
      5) жасыл аймақ аумағында бұзушылықтардың алдын алу мен олардың жолын кесу жөнінде шараларды қамтамасыз ету;</w:t>
      </w:r>
    </w:p>
    <w:p>
      <w:pPr>
        <w:spacing w:after="0"/>
        <w:ind w:left="0"/>
        <w:jc w:val="both"/>
      </w:pPr>
      <w:r>
        <w:rPr>
          <w:rFonts w:ascii="Times New Roman"/>
          <w:b w:val="false"/>
          <w:i w:val="false"/>
          <w:color w:val="000000"/>
          <w:sz w:val="28"/>
        </w:rPr>
        <w:t>
      6) табиғат қорғау жобаларына сәйкес, жасыл аймақ құрудың өзге де бағыттарын жүзеге асыру.</w:t>
      </w:r>
    </w:p>
    <w:bookmarkStart w:name="z26" w:id="24"/>
    <w:p>
      <w:pPr>
        <w:spacing w:after="0"/>
        <w:ind w:left="0"/>
        <w:jc w:val="both"/>
      </w:pPr>
      <w:r>
        <w:rPr>
          <w:rFonts w:ascii="Times New Roman"/>
          <w:b w:val="false"/>
          <w:i w:val="false"/>
          <w:color w:val="000000"/>
          <w:sz w:val="28"/>
        </w:rPr>
        <w:t>
      14.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24"/>
    <w:bookmarkStart w:name="z27" w:id="25"/>
    <w:p>
      <w:pPr>
        <w:spacing w:after="0"/>
        <w:ind w:left="0"/>
        <w:jc w:val="both"/>
      </w:pPr>
      <w:r>
        <w:rPr>
          <w:rFonts w:ascii="Times New Roman"/>
          <w:b w:val="false"/>
          <w:i w:val="false"/>
          <w:color w:val="000000"/>
          <w:sz w:val="28"/>
        </w:rPr>
        <w:t>
      15.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Уәкілетті органның не прокурордың талап-арызы бойынша жарамсыз деп танылуы мүмкін.</w:t>
      </w:r>
    </w:p>
    <w:bookmarkEnd w:id="25"/>
    <w:bookmarkStart w:name="z28" w:id="26"/>
    <w:p>
      <w:pPr>
        <w:spacing w:after="0"/>
        <w:ind w:left="0"/>
        <w:jc w:val="left"/>
      </w:pPr>
      <w:r>
        <w:rPr>
          <w:rFonts w:ascii="Times New Roman"/>
          <w:b/>
          <w:i w:val="false"/>
          <w:color w:val="000000"/>
        </w:rPr>
        <w:t xml:space="preserve"> 4. Мемлекеттік мекемені басқару</w:t>
      </w:r>
    </w:p>
    <w:bookmarkEnd w:id="26"/>
    <w:bookmarkStart w:name="z29" w:id="27"/>
    <w:p>
      <w:pPr>
        <w:spacing w:after="0"/>
        <w:ind w:left="0"/>
        <w:jc w:val="both"/>
      </w:pPr>
      <w:r>
        <w:rPr>
          <w:rFonts w:ascii="Times New Roman"/>
          <w:b w:val="false"/>
          <w:i w:val="false"/>
          <w:color w:val="000000"/>
          <w:sz w:val="28"/>
        </w:rPr>
        <w:t>
      16. Мемлекеттік мекемені жалпы басқаруды Уәкілетті орган жүзеге асырады.</w:t>
      </w:r>
    </w:p>
    <w:bookmarkEnd w:id="27"/>
    <w:bookmarkStart w:name="z30" w:id="28"/>
    <w:p>
      <w:pPr>
        <w:spacing w:after="0"/>
        <w:ind w:left="0"/>
        <w:jc w:val="both"/>
      </w:pPr>
      <w:r>
        <w:rPr>
          <w:rFonts w:ascii="Times New Roman"/>
          <w:b w:val="false"/>
          <w:i w:val="false"/>
          <w:color w:val="000000"/>
          <w:sz w:val="28"/>
        </w:rPr>
        <w:t>
      17. Құрылтайшы заңнамасында белгіленген ретпен мынадай функцияларды жүзеге асырады:</w:t>
      </w:r>
    </w:p>
    <w:bookmarkEnd w:id="28"/>
    <w:p>
      <w:pPr>
        <w:spacing w:after="0"/>
        <w:ind w:left="0"/>
        <w:jc w:val="both"/>
      </w:pPr>
      <w:r>
        <w:rPr>
          <w:rFonts w:ascii="Times New Roman"/>
          <w:b w:val="false"/>
          <w:i w:val="false"/>
          <w:color w:val="000000"/>
          <w:sz w:val="28"/>
        </w:rPr>
        <w:t>
      1) мемлекеттік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2) коммуналдық мемлекеттік мекемеде қайта ұйымдастыру және тарату туралы шешім қабылдайды;</w:t>
      </w:r>
    </w:p>
    <w:bookmarkStart w:name="z31" w:id="29"/>
    <w:p>
      <w:pPr>
        <w:spacing w:after="0"/>
        <w:ind w:left="0"/>
        <w:jc w:val="both"/>
      </w:pPr>
      <w:r>
        <w:rPr>
          <w:rFonts w:ascii="Times New Roman"/>
          <w:b w:val="false"/>
          <w:i w:val="false"/>
          <w:color w:val="000000"/>
          <w:sz w:val="28"/>
        </w:rPr>
        <w:t>
      18. Уәкілетті орган заңнамасында белгіленген ретпен мынадай функцияларды жүзеге асырады:</w:t>
      </w:r>
    </w:p>
    <w:bookmarkEnd w:id="29"/>
    <w:p>
      <w:pPr>
        <w:spacing w:after="0"/>
        <w:ind w:left="0"/>
        <w:jc w:val="both"/>
      </w:pPr>
      <w:r>
        <w:rPr>
          <w:rFonts w:ascii="Times New Roman"/>
          <w:b w:val="false"/>
          <w:i w:val="false"/>
          <w:color w:val="000000"/>
          <w:sz w:val="28"/>
        </w:rPr>
        <w:t>
      1) мемлекеттік мекемеге мүлікті бекітіп береді;</w:t>
      </w:r>
    </w:p>
    <w:p>
      <w:pPr>
        <w:spacing w:after="0"/>
        <w:ind w:left="0"/>
        <w:jc w:val="both"/>
      </w:pPr>
      <w:r>
        <w:rPr>
          <w:rFonts w:ascii="Times New Roman"/>
          <w:b w:val="false"/>
          <w:i w:val="false"/>
          <w:color w:val="000000"/>
          <w:sz w:val="28"/>
        </w:rPr>
        <w:t>
      2) мемлекеттік мекеменің жеке қаржыландыру жоспарын бекітеді;</w:t>
      </w:r>
    </w:p>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p>
      <w:pPr>
        <w:spacing w:after="0"/>
        <w:ind w:left="0"/>
        <w:jc w:val="both"/>
      </w:pPr>
      <w:r>
        <w:rPr>
          <w:rFonts w:ascii="Times New Roman"/>
          <w:b w:val="false"/>
          <w:i w:val="false"/>
          <w:color w:val="000000"/>
          <w:sz w:val="28"/>
        </w:rPr>
        <w:t>
      4)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p>
      <w:pPr>
        <w:spacing w:after="0"/>
        <w:ind w:left="0"/>
        <w:jc w:val="both"/>
      </w:pPr>
      <w:r>
        <w:rPr>
          <w:rFonts w:ascii="Times New Roman"/>
          <w:b w:val="false"/>
          <w:i w:val="false"/>
          <w:color w:val="000000"/>
          <w:sz w:val="28"/>
        </w:rPr>
        <w:t>
      5) мемлекеттік мекеме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6) мемлекеттік органдар болып табылатын мемлекеттік мекемелерді қоспағанда, мемлекеттік мекеменің құрылымы мен шекті штаттық санын бекітеді;</w:t>
      </w:r>
    </w:p>
    <w:p>
      <w:pPr>
        <w:spacing w:after="0"/>
        <w:ind w:left="0"/>
        <w:jc w:val="both"/>
      </w:pPr>
      <w:r>
        <w:rPr>
          <w:rFonts w:ascii="Times New Roman"/>
          <w:b w:val="false"/>
          <w:i w:val="false"/>
          <w:color w:val="000000"/>
          <w:sz w:val="28"/>
        </w:rPr>
        <w:t>
      7) мемлекеттік мекеме басшысының ұсынымымен мемлекеттік мекеме басшысының орынбасарын (орынбасарларын) жұмысқа қабылдайды;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10) осы жарғының және Қазақстан Республикасының заңнамасында белгіленген өзге де функцияларды жүзеге асырады.</w:t>
      </w:r>
    </w:p>
    <w:bookmarkStart w:name="z32" w:id="30"/>
    <w:p>
      <w:pPr>
        <w:spacing w:after="0"/>
        <w:ind w:left="0"/>
        <w:jc w:val="both"/>
      </w:pPr>
      <w:r>
        <w:rPr>
          <w:rFonts w:ascii="Times New Roman"/>
          <w:b w:val="false"/>
          <w:i w:val="false"/>
          <w:color w:val="000000"/>
          <w:sz w:val="28"/>
        </w:rPr>
        <w:t>
      19. Мемлекеттік мекеме басшысы Қазақстан Республикасы заңнамасында көзделген жағдайларды қоспағанда,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20. Мемлекеттік мекеменің басшысы мемлекеттік мекеме жұмысын ұйымдастырады және басшылық етеді, Уәкілетті органға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31"/>
    <w:bookmarkStart w:name="z34" w:id="32"/>
    <w:p>
      <w:pPr>
        <w:spacing w:after="0"/>
        <w:ind w:left="0"/>
        <w:jc w:val="both"/>
      </w:pPr>
      <w:r>
        <w:rPr>
          <w:rFonts w:ascii="Times New Roman"/>
          <w:b w:val="false"/>
          <w:i w:val="false"/>
          <w:color w:val="000000"/>
          <w:sz w:val="28"/>
        </w:rPr>
        <w:t>
      21. Мемлекеттік мекеменің басшысы дара басшылық қағидаты бойынша әрекет етеді және коммуналдық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32"/>
    <w:bookmarkStart w:name="z35" w:id="33"/>
    <w:p>
      <w:pPr>
        <w:spacing w:after="0"/>
        <w:ind w:left="0"/>
        <w:jc w:val="both"/>
      </w:pPr>
      <w:r>
        <w:rPr>
          <w:rFonts w:ascii="Times New Roman"/>
          <w:b w:val="false"/>
          <w:i w:val="false"/>
          <w:color w:val="000000"/>
          <w:sz w:val="28"/>
        </w:rPr>
        <w:t>
      22.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3"/>
    <w:bookmarkStart w:name="z36" w:id="34"/>
    <w:p>
      <w:pPr>
        <w:spacing w:after="0"/>
        <w:ind w:left="0"/>
        <w:jc w:val="both"/>
      </w:pPr>
      <w:r>
        <w:rPr>
          <w:rFonts w:ascii="Times New Roman"/>
          <w:b w:val="false"/>
          <w:i w:val="false"/>
          <w:color w:val="000000"/>
          <w:sz w:val="28"/>
        </w:rPr>
        <w:t>
      23.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34"/>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қызметкерлерінің біліктілігін жоғарылатудың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Уәкілетті орган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шараларын қолданады және оларды жазалау шараларын қолданады;</w:t>
      </w:r>
    </w:p>
    <w:p>
      <w:pPr>
        <w:spacing w:after="0"/>
        <w:ind w:left="0"/>
        <w:jc w:val="both"/>
      </w:pPr>
      <w:r>
        <w:rPr>
          <w:rFonts w:ascii="Times New Roman"/>
          <w:b w:val="false"/>
          <w:i w:val="false"/>
          <w:color w:val="000000"/>
          <w:sz w:val="28"/>
        </w:rPr>
        <w:t>
      10) өз орынбасарының (орынбасарларының) және мемлекеттік мекеменің өзге де басшы қызметкерлерінің міндеттері мен өкілеттіктерінің аясын айқындайды;</w:t>
      </w:r>
    </w:p>
    <w:p>
      <w:pPr>
        <w:spacing w:after="0"/>
        <w:ind w:left="0"/>
        <w:jc w:val="both"/>
      </w:pPr>
      <w:r>
        <w:rPr>
          <w:rFonts w:ascii="Times New Roman"/>
          <w:b w:val="false"/>
          <w:i w:val="false"/>
          <w:color w:val="000000"/>
          <w:sz w:val="28"/>
        </w:rPr>
        <w:t>
      11) оған Қазақстан Республикасының заңнамасымен, осы жарғымен Уәкілетті орган жүктелген өзге де функцияларды жүзеге асырады.</w:t>
      </w:r>
    </w:p>
    <w:bookmarkStart w:name="z37" w:id="35"/>
    <w:p>
      <w:pPr>
        <w:spacing w:after="0"/>
        <w:ind w:left="0"/>
        <w:jc w:val="left"/>
      </w:pPr>
      <w:r>
        <w:rPr>
          <w:rFonts w:ascii="Times New Roman"/>
          <w:b/>
          <w:i w:val="false"/>
          <w:color w:val="000000"/>
        </w:rPr>
        <w:t xml:space="preserve"> 5. Мемлекеттік мекеме мүлкінің құрылу тәртібі</w:t>
      </w:r>
    </w:p>
    <w:bookmarkEnd w:id="35"/>
    <w:bookmarkStart w:name="z38" w:id="36"/>
    <w:p>
      <w:pPr>
        <w:spacing w:after="0"/>
        <w:ind w:left="0"/>
        <w:jc w:val="both"/>
      </w:pPr>
      <w:r>
        <w:rPr>
          <w:rFonts w:ascii="Times New Roman"/>
          <w:b w:val="false"/>
          <w:i w:val="false"/>
          <w:color w:val="000000"/>
          <w:sz w:val="28"/>
        </w:rPr>
        <w:t>
      24. Мемлекеттік мекеме мүлкін құны оның теңгерімінде айқындалатын заңды тұлғаның активтері құрайды. Мемлекеттік мекеменің мүлкі мыналардың:</w:t>
      </w:r>
    </w:p>
    <w:bookmarkEnd w:id="36"/>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Start w:name="z39" w:id="37"/>
    <w:p>
      <w:pPr>
        <w:spacing w:after="0"/>
        <w:ind w:left="0"/>
        <w:jc w:val="both"/>
      </w:pPr>
      <w:r>
        <w:rPr>
          <w:rFonts w:ascii="Times New Roman"/>
          <w:b w:val="false"/>
          <w:i w:val="false"/>
          <w:color w:val="000000"/>
          <w:sz w:val="28"/>
        </w:rPr>
        <w:t>
      25. Мемлекеттік мекеме дербес иеліктен шығаруға немесе оған бекітілген мүлік пен оған смета қаражаты бойынша бөлінген мүлікке өзгеше тәсілмен иелік етуге құқығы жоқ.</w:t>
      </w:r>
    </w:p>
    <w:bookmarkEnd w:id="37"/>
    <w:bookmarkStart w:name="z40" w:id="38"/>
    <w:p>
      <w:pPr>
        <w:spacing w:after="0"/>
        <w:ind w:left="0"/>
        <w:jc w:val="both"/>
      </w:pPr>
      <w:r>
        <w:rPr>
          <w:rFonts w:ascii="Times New Roman"/>
          <w:b w:val="false"/>
          <w:i w:val="false"/>
          <w:color w:val="000000"/>
          <w:sz w:val="28"/>
        </w:rPr>
        <w:t xml:space="preserve">
      26.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38"/>
    <w:bookmarkStart w:name="z41" w:id="39"/>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Уәкілетті органның бюджетінен не Қазақстан Республикасы Ұлттық Банкінің бюджетінен (шығыстар сметасынан) қаржыландырады.</w:t>
      </w:r>
    </w:p>
    <w:bookmarkEnd w:id="39"/>
    <w:bookmarkStart w:name="z42" w:id="40"/>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40"/>
    <w:bookmarkStart w:name="z43" w:id="41"/>
    <w:p>
      <w:pPr>
        <w:spacing w:after="0"/>
        <w:ind w:left="0"/>
        <w:jc w:val="both"/>
      </w:pPr>
      <w:r>
        <w:rPr>
          <w:rFonts w:ascii="Times New Roman"/>
          <w:b w:val="false"/>
          <w:i w:val="false"/>
          <w:color w:val="000000"/>
          <w:sz w:val="28"/>
        </w:rPr>
        <w:t>
      29. Мемлекеттік мекеменің қаржылық-шаруашылық қызметін тексеру және ревизияны Қазақстан Республикасының заңнамасында белгіленген тәртіппен Уәкілетті орган жүзеге асырады.</w:t>
      </w:r>
    </w:p>
    <w:bookmarkEnd w:id="41"/>
    <w:bookmarkStart w:name="z44" w:id="42"/>
    <w:p>
      <w:pPr>
        <w:spacing w:after="0"/>
        <w:ind w:left="0"/>
        <w:jc w:val="left"/>
      </w:pPr>
      <w:r>
        <w:rPr>
          <w:rFonts w:ascii="Times New Roman"/>
          <w:b/>
          <w:i w:val="false"/>
          <w:color w:val="000000"/>
        </w:rPr>
        <w:t xml:space="preserve"> 6. Коммуналдық мемлекеттік мекемедегі жұмыс тәртібі</w:t>
      </w:r>
    </w:p>
    <w:bookmarkEnd w:id="42"/>
    <w:bookmarkStart w:name="z45" w:id="43"/>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43"/>
    <w:bookmarkStart w:name="z46" w:id="44"/>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44"/>
    <w:bookmarkStart w:name="z47" w:id="45"/>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енгізу Құрылтайшының шешімімен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End w:id="45"/>
    <w:bookmarkStart w:name="z48" w:id="46"/>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46"/>
    <w:bookmarkStart w:name="z49" w:id="47"/>
    <w:p>
      <w:pPr>
        <w:spacing w:after="0"/>
        <w:ind w:left="0"/>
        <w:jc w:val="both"/>
      </w:pPr>
      <w:r>
        <w:rPr>
          <w:rFonts w:ascii="Times New Roman"/>
          <w:b w:val="false"/>
          <w:i w:val="false"/>
          <w:color w:val="000000"/>
          <w:sz w:val="28"/>
        </w:rPr>
        <w:t>
      32. Мемлекеттік мекемені қайта ұйымдастыру және тарату Маңғыстау облысы әкімдігінің қаулысы бойынша жүргізіледі.</w:t>
      </w:r>
    </w:p>
    <w:bookmarkEnd w:id="47"/>
    <w:bookmarkStart w:name="z50" w:id="48"/>
    <w:p>
      <w:pPr>
        <w:spacing w:after="0"/>
        <w:ind w:left="0"/>
        <w:jc w:val="both"/>
      </w:pPr>
      <w:r>
        <w:rPr>
          <w:rFonts w:ascii="Times New Roman"/>
          <w:b w:val="false"/>
          <w:i w:val="false"/>
          <w:color w:val="000000"/>
          <w:sz w:val="28"/>
        </w:rPr>
        <w:t>
      33. Мемлекеттік заңды тұлға, заңнамалық актілермен басқа да негіздер бойынша таратылуы мүмкін.</w:t>
      </w:r>
    </w:p>
    <w:bookmarkEnd w:id="48"/>
    <w:bookmarkStart w:name="z51" w:id="49"/>
    <w:p>
      <w:pPr>
        <w:spacing w:after="0"/>
        <w:ind w:left="0"/>
        <w:jc w:val="both"/>
      </w:pPr>
      <w:r>
        <w:rPr>
          <w:rFonts w:ascii="Times New Roman"/>
          <w:b w:val="false"/>
          <w:i w:val="false"/>
          <w:color w:val="000000"/>
          <w:sz w:val="28"/>
        </w:rPr>
        <w:t>
      34. Кредит берушілердің талаптарын қанағаттандырғаннан кейін қалған таратылған мемлекеттік мекеменің мүлкін мемлекеттік мүлік жөніндегі уәкілетті орган қайта бөледі.</w:t>
      </w:r>
    </w:p>
    <w:bookmarkEnd w:id="49"/>
    <w:bookmarkStart w:name="z52" w:id="50"/>
    <w:p>
      <w:pPr>
        <w:spacing w:after="0"/>
        <w:ind w:left="0"/>
        <w:jc w:val="both"/>
      </w:pPr>
      <w:r>
        <w:rPr>
          <w:rFonts w:ascii="Times New Roman"/>
          <w:b w:val="false"/>
          <w:i w:val="false"/>
          <w:color w:val="000000"/>
          <w:sz w:val="28"/>
        </w:rPr>
        <w:t>
      35.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50"/>
    <w:bookmarkStart w:name="z53" w:id="51"/>
    <w:p>
      <w:pPr>
        <w:spacing w:after="0"/>
        <w:ind w:left="0"/>
        <w:jc w:val="left"/>
      </w:pPr>
      <w:r>
        <w:rPr>
          <w:rFonts w:ascii="Times New Roman"/>
          <w:b/>
          <w:i w:val="false"/>
          <w:color w:val="000000"/>
        </w:rPr>
        <w:t xml:space="preserve"> 9. Мемлекеттік мекеменің филиалдары мен өкілеттіктері туралы мәліметтер</w:t>
      </w:r>
    </w:p>
    <w:bookmarkEnd w:id="51"/>
    <w:bookmarkStart w:name="z54" w:id="52"/>
    <w:p>
      <w:pPr>
        <w:spacing w:after="0"/>
        <w:ind w:left="0"/>
        <w:jc w:val="both"/>
      </w:pPr>
      <w:r>
        <w:rPr>
          <w:rFonts w:ascii="Times New Roman"/>
          <w:b w:val="false"/>
          <w:i w:val="false"/>
          <w:color w:val="000000"/>
          <w:sz w:val="28"/>
        </w:rPr>
        <w:t>
      36. Мемлекеттік мекеменің филиалдар мен өкілеттіктері жоқ.</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