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cac1" w14:textId="2b0c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Шіркейлі ауылдық округіндегі 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Шіркейлі ауылдық округі әкімінің 2025 жылғы 10 қыркүйектегі № 21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– аумақтық құрылысы туралы" Қазақстан Республикасының 1993 жылғы 8 желтоқсандағы № 2572-ХІІ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және Облыстық ономастика комиссиясының 2025 жылғы 26 тамыздағы № 2 қорытындысына сәйкес Шіркейлі ауылдық округі әкімі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Шіркейлі ауылдық округіндегі атауы жоқ көшеге "Дүйсенбай Мұсаұлының" есімі берілсін.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Куламкадиров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