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cac1" w14:textId="2b0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Шіркейлі ауылдық округіндегі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Шіркейлі ауылдық округі әкімінің 2025 жылғы 10 қыркүйектегі № 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№ 2572-ХІІ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ономастика комиссиясының 2025 жылғы 26 тамыздағы № 2 қорытындысына сәйкес Шіркейлі ауылдық округі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Шіркейлі ауылдық округіндегі атауы жоқ көшеге "Дүйсенбай Мұсаұлының"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Куламкадиров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