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d0a4" w14:textId="ccbd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бойынша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2025 жылғы 20 қарашадағы № 216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шешім 01.01.2026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Салық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Сырдария ауданы бойынша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4 (төрт) пайыздан 2 (екі) пайызға төмендетілсін.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